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78" w:rsidRDefault="00794478" w:rsidP="00C90581">
      <w:pPr>
        <w:rPr>
          <w:b/>
        </w:rPr>
      </w:pPr>
      <w:r w:rsidRPr="00C90581">
        <w:rPr>
          <w:b/>
        </w:rPr>
        <w:t>Objetivo</w:t>
      </w:r>
    </w:p>
    <w:p w:rsidR="00794478" w:rsidRDefault="00794478" w:rsidP="00995F0B">
      <w:pPr>
        <w:jc w:val="both"/>
        <w:rPr>
          <w:b/>
        </w:rPr>
      </w:pPr>
      <w:r w:rsidRPr="00C90581">
        <w:t xml:space="preserve">Brindar herramientas </w:t>
      </w:r>
      <w:r>
        <w:t>de gestión con un enfoque sistémico</w:t>
      </w:r>
      <w:r w:rsidRPr="00C90581">
        <w:t xml:space="preserve"> para trabajar en la </w:t>
      </w:r>
      <w:r w:rsidRPr="006B064C">
        <w:rPr>
          <w:b/>
        </w:rPr>
        <w:t>Mesa de Entrada</w:t>
      </w:r>
      <w:r>
        <w:t xml:space="preserve"> en los fueros </w:t>
      </w:r>
      <w:r w:rsidRPr="006B064C">
        <w:rPr>
          <w:b/>
        </w:rPr>
        <w:t>civiles</w:t>
      </w:r>
      <w:r>
        <w:t xml:space="preserve">  y </w:t>
      </w:r>
      <w:r w:rsidRPr="006B064C">
        <w:rPr>
          <w:b/>
        </w:rPr>
        <w:t>contenciosos</w:t>
      </w:r>
      <w:r w:rsidRPr="00C90581">
        <w:t xml:space="preserve">, </w:t>
      </w:r>
      <w:r>
        <w:t xml:space="preserve">facilitando:  la </w:t>
      </w:r>
      <w:r w:rsidRPr="00C90581">
        <w:t>estima</w:t>
      </w:r>
      <w:r>
        <w:t>ción de</w:t>
      </w:r>
      <w:r w:rsidRPr="00C90581">
        <w:t xml:space="preserve"> recursos,</w:t>
      </w:r>
      <w:r>
        <w:t xml:space="preserve"> la </w:t>
      </w:r>
      <w:r w:rsidRPr="00C90581">
        <w:t xml:space="preserve"> </w:t>
      </w:r>
      <w:r>
        <w:t>mejora de los tiempos en los trámites, la atención al destinatario, la resolución de problemas  y la mejora de los resultados.</w:t>
      </w:r>
    </w:p>
    <w:p w:rsidR="00794478" w:rsidRDefault="00794478" w:rsidP="00550BF3">
      <w:pPr>
        <w:rPr>
          <w:b/>
        </w:rPr>
      </w:pPr>
    </w:p>
    <w:p w:rsidR="00794478" w:rsidRDefault="00794478" w:rsidP="00550BF3">
      <w:pPr>
        <w:rPr>
          <w:b/>
        </w:rPr>
      </w:pPr>
      <w:r w:rsidRPr="00C90581">
        <w:rPr>
          <w:b/>
        </w:rPr>
        <w:t>Temario de Capacitación para la Mesa de Entrada</w:t>
      </w:r>
      <w:r>
        <w:rPr>
          <w:b/>
        </w:rPr>
        <w:t xml:space="preserve"> en cada encuentro (o jornada)</w:t>
      </w:r>
    </w:p>
    <w:p w:rsidR="00794478" w:rsidRPr="001A6E68" w:rsidRDefault="00794478" w:rsidP="00EC2719">
      <w:pPr>
        <w:pStyle w:val="ListParagraph"/>
        <w:numPr>
          <w:ilvl w:val="0"/>
          <w:numId w:val="1"/>
        </w:numPr>
      </w:pPr>
      <w:r w:rsidRPr="001A6E68">
        <w:t>Planificación y organización del  trabajo. (POT)</w:t>
      </w:r>
    </w:p>
    <w:p w:rsidR="00794478" w:rsidRDefault="00794478" w:rsidP="00EC2719">
      <w:pPr>
        <w:pStyle w:val="ListParagraph"/>
        <w:numPr>
          <w:ilvl w:val="0"/>
          <w:numId w:val="1"/>
        </w:numPr>
      </w:pPr>
      <w:r w:rsidRPr="001A6E68">
        <w:t xml:space="preserve">Atención </w:t>
      </w:r>
      <w:r>
        <w:t>en la Mesa de Entradas</w:t>
      </w:r>
      <w:r w:rsidRPr="001A6E68">
        <w:t>. (A</w:t>
      </w:r>
      <w:r>
        <w:t>ME</w:t>
      </w:r>
      <w:r w:rsidRPr="001A6E68">
        <w:t>)</w:t>
      </w:r>
    </w:p>
    <w:p w:rsidR="00794478" w:rsidRPr="001A6E68" w:rsidRDefault="00794478" w:rsidP="00335F12">
      <w:pPr>
        <w:pStyle w:val="ListParagraph"/>
        <w:numPr>
          <w:ilvl w:val="0"/>
          <w:numId w:val="1"/>
        </w:numPr>
      </w:pPr>
      <w:r>
        <w:t>Obtención de Resultados</w:t>
      </w:r>
      <w:r w:rsidRPr="001A6E68">
        <w:t>. (</w:t>
      </w:r>
      <w:r>
        <w:t>OR</w:t>
      </w:r>
      <w:r w:rsidRPr="001A6E68">
        <w:t>E)</w:t>
      </w:r>
    </w:p>
    <w:p w:rsidR="00794478" w:rsidRPr="001A6E68" w:rsidRDefault="00794478" w:rsidP="00335F12">
      <w:pPr>
        <w:pStyle w:val="ListParagraph"/>
        <w:ind w:left="1068"/>
      </w:pPr>
    </w:p>
    <w:p w:rsidR="00794478" w:rsidRDefault="00794478" w:rsidP="008E7076">
      <w:pPr>
        <w:rPr>
          <w:b/>
        </w:rPr>
      </w:pPr>
    </w:p>
    <w:p w:rsidR="00794478" w:rsidRDefault="00794478" w:rsidP="008E7076">
      <w:pPr>
        <w:rPr>
          <w:b/>
        </w:rPr>
      </w:pPr>
      <w:r>
        <w:rPr>
          <w:b/>
        </w:rPr>
        <w:t xml:space="preserve">Cantidad de encuentros y duración </w:t>
      </w:r>
    </w:p>
    <w:p w:rsidR="00794478" w:rsidRDefault="00794478" w:rsidP="00FB393B">
      <w:pPr>
        <w:pStyle w:val="ListParagraph"/>
        <w:numPr>
          <w:ilvl w:val="0"/>
          <w:numId w:val="6"/>
        </w:numPr>
      </w:pPr>
      <w:r>
        <w:t>Tres e</w:t>
      </w:r>
      <w:r w:rsidRPr="008E7076">
        <w:t xml:space="preserve">ncuentros de </w:t>
      </w:r>
      <w:r>
        <w:t>dos</w:t>
      </w:r>
      <w:r w:rsidRPr="008E7076">
        <w:t xml:space="preserve"> horas de duración</w:t>
      </w:r>
      <w:r>
        <w:t xml:space="preserve"> cada uno.</w:t>
      </w:r>
    </w:p>
    <w:p w:rsidR="00794478" w:rsidRDefault="00794478" w:rsidP="00FB393B">
      <w:pPr>
        <w:pStyle w:val="ListParagraph"/>
        <w:numPr>
          <w:ilvl w:val="0"/>
          <w:numId w:val="6"/>
        </w:numPr>
      </w:pPr>
      <w:r>
        <w:t>En el horario de 14:30 a 16:30 Hs.</w:t>
      </w:r>
    </w:p>
    <w:p w:rsidR="00794478" w:rsidRDefault="00794478" w:rsidP="008E7076">
      <w:r w:rsidRPr="008E7076">
        <w:rPr>
          <w:b/>
        </w:rPr>
        <w:t>Modalidad de la Capacitación</w:t>
      </w:r>
      <w:r>
        <w:rPr>
          <w:b/>
        </w:rPr>
        <w:t xml:space="preserve"> presencial</w:t>
      </w:r>
    </w:p>
    <w:p w:rsidR="00794478" w:rsidRDefault="00794478" w:rsidP="00FB393B">
      <w:pPr>
        <w:pStyle w:val="ListParagraph"/>
        <w:numPr>
          <w:ilvl w:val="0"/>
          <w:numId w:val="5"/>
        </w:numPr>
      </w:pPr>
      <w:r>
        <w:t>Introducción al tema del día.</w:t>
      </w:r>
    </w:p>
    <w:p w:rsidR="00794478" w:rsidRDefault="00794478" w:rsidP="00FB393B">
      <w:pPr>
        <w:pStyle w:val="ListParagraph"/>
        <w:numPr>
          <w:ilvl w:val="0"/>
          <w:numId w:val="5"/>
        </w:numPr>
      </w:pPr>
      <w:r>
        <w:t>Análisis y discusión de problemas relacionados con el tema.</w:t>
      </w:r>
    </w:p>
    <w:p w:rsidR="00794478" w:rsidRDefault="00794478" w:rsidP="00FB393B">
      <w:pPr>
        <w:pStyle w:val="ListParagraph"/>
        <w:numPr>
          <w:ilvl w:val="0"/>
          <w:numId w:val="5"/>
        </w:numPr>
      </w:pPr>
      <w:r>
        <w:t>Síntesis.</w:t>
      </w:r>
    </w:p>
    <w:p w:rsidR="00794478" w:rsidRDefault="00794478" w:rsidP="008B1400">
      <w:pPr>
        <w:rPr>
          <w:b/>
        </w:rPr>
      </w:pPr>
      <w:r>
        <w:rPr>
          <w:b/>
        </w:rPr>
        <w:t>Recursos necesarios</w:t>
      </w:r>
    </w:p>
    <w:p w:rsidR="00794478" w:rsidRDefault="00794478" w:rsidP="008B1400">
      <w:pPr>
        <w:pStyle w:val="ListParagraph"/>
        <w:numPr>
          <w:ilvl w:val="0"/>
          <w:numId w:val="7"/>
        </w:numPr>
      </w:pPr>
      <w:r>
        <w:t xml:space="preserve">Aula </w:t>
      </w:r>
    </w:p>
    <w:p w:rsidR="00794478" w:rsidRPr="008B1400" w:rsidRDefault="00794478" w:rsidP="008B1400">
      <w:pPr>
        <w:pStyle w:val="ListParagraph"/>
        <w:numPr>
          <w:ilvl w:val="0"/>
          <w:numId w:val="7"/>
        </w:numPr>
      </w:pPr>
      <w:r w:rsidRPr="008B1400">
        <w:t xml:space="preserve">Rotafolio con folios y marcadores </w:t>
      </w:r>
      <w:r>
        <w:t xml:space="preserve">     </w:t>
      </w:r>
      <w:r w:rsidRPr="008B1400">
        <w:t xml:space="preserve">o </w:t>
      </w:r>
      <w:r>
        <w:t xml:space="preserve"> bien,   </w:t>
      </w:r>
      <w:r w:rsidRPr="008B1400">
        <w:t>pizarrón con marcadores y borrador.</w:t>
      </w:r>
    </w:p>
    <w:p w:rsidR="00794478" w:rsidRPr="008B1400" w:rsidRDefault="00794478" w:rsidP="008B1400">
      <w:pPr>
        <w:pStyle w:val="ListParagraph"/>
        <w:numPr>
          <w:ilvl w:val="0"/>
          <w:numId w:val="7"/>
        </w:numPr>
      </w:pPr>
      <w:r w:rsidRPr="008B1400">
        <w:t>Computadora con proyector</w:t>
      </w:r>
    </w:p>
    <w:p w:rsidR="00794478" w:rsidRDefault="00794478" w:rsidP="008B1400">
      <w:pPr>
        <w:pStyle w:val="ListParagraph"/>
        <w:numPr>
          <w:ilvl w:val="0"/>
          <w:numId w:val="7"/>
        </w:numPr>
      </w:pPr>
      <w:r w:rsidRPr="008B1400">
        <w:t xml:space="preserve">Software PowerPoint </w:t>
      </w:r>
    </w:p>
    <w:p w:rsidR="00794478" w:rsidRPr="008B1400" w:rsidRDefault="00794478" w:rsidP="008B1400">
      <w:pPr>
        <w:pStyle w:val="ListParagraph"/>
      </w:pPr>
    </w:p>
    <w:p w:rsidR="00794478" w:rsidRDefault="00794478" w:rsidP="008E7076">
      <w:pPr>
        <w:rPr>
          <w:b/>
        </w:rPr>
      </w:pPr>
      <w:r>
        <w:rPr>
          <w:b/>
        </w:rPr>
        <w:t>Lugar de la Capacitación</w:t>
      </w:r>
    </w:p>
    <w:p w:rsidR="00794478" w:rsidRDefault="00794478" w:rsidP="008E7076">
      <w:r w:rsidRPr="00C90581">
        <w:t>A definir</w:t>
      </w:r>
      <w:r>
        <w:t xml:space="preserve"> por las partes interesadas.</w:t>
      </w:r>
    </w:p>
    <w:p w:rsidR="00794478" w:rsidRDefault="00794478" w:rsidP="00C90581">
      <w:pPr>
        <w:rPr>
          <w:b/>
        </w:rPr>
      </w:pPr>
      <w:r w:rsidRPr="00C90581">
        <w:rPr>
          <w:b/>
        </w:rPr>
        <w:t>Docente</w:t>
      </w:r>
    </w:p>
    <w:p w:rsidR="00794478" w:rsidRDefault="00794478" w:rsidP="008E7076">
      <w:r>
        <w:t xml:space="preserve">Lic. Prof.  </w:t>
      </w:r>
      <w:r w:rsidRPr="00C90581">
        <w:t>Graciela Frigeri</w:t>
      </w:r>
    </w:p>
    <w:p w:rsidR="00794478" w:rsidRDefault="00794478">
      <w:pPr>
        <w:rPr>
          <w:b/>
        </w:rPr>
      </w:pPr>
      <w:r>
        <w:rPr>
          <w:b/>
        </w:rPr>
        <w:br w:type="page"/>
      </w:r>
    </w:p>
    <w:p w:rsidR="00794478" w:rsidRPr="00BF070F" w:rsidRDefault="00794478" w:rsidP="00FB393B">
      <w:pPr>
        <w:jc w:val="center"/>
        <w:rPr>
          <w:rStyle w:val="Hyperlink"/>
          <w:b/>
          <w:color w:val="auto"/>
          <w:sz w:val="24"/>
          <w:szCs w:val="24"/>
          <w:u w:val="none"/>
        </w:rPr>
      </w:pPr>
      <w:r w:rsidRPr="00BF070F">
        <w:rPr>
          <w:rStyle w:val="Hyperlink"/>
          <w:b/>
          <w:color w:val="auto"/>
          <w:sz w:val="24"/>
          <w:szCs w:val="24"/>
          <w:u w:val="none"/>
        </w:rPr>
        <w:t xml:space="preserve">PARA PUBLICAR </w:t>
      </w:r>
    </w:p>
    <w:p w:rsidR="00794478" w:rsidRDefault="00794478" w:rsidP="00FB393B">
      <w:pPr>
        <w:jc w:val="center"/>
        <w:rPr>
          <w:rStyle w:val="Hyperlink"/>
          <w:b/>
          <w:color w:val="auto"/>
          <w:sz w:val="20"/>
          <w:szCs w:val="20"/>
          <w:u w:val="none"/>
        </w:rPr>
      </w:pPr>
    </w:p>
    <w:p w:rsidR="00794478" w:rsidRDefault="00794478" w:rsidP="00BF070F">
      <w:pPr>
        <w:rPr>
          <w:b/>
        </w:rPr>
      </w:pPr>
      <w:r w:rsidRPr="00C90581">
        <w:rPr>
          <w:b/>
        </w:rPr>
        <w:t xml:space="preserve">Temario de Capacitación </w:t>
      </w:r>
      <w:r>
        <w:rPr>
          <w:rStyle w:val="Hyperlink"/>
          <w:b/>
          <w:color w:val="auto"/>
          <w:sz w:val="20"/>
          <w:szCs w:val="20"/>
          <w:u w:val="none"/>
        </w:rPr>
        <w:t xml:space="preserve">2013  </w:t>
      </w:r>
      <w:r w:rsidRPr="00C90581">
        <w:rPr>
          <w:b/>
        </w:rPr>
        <w:t>para la Mesa de Entrada</w:t>
      </w:r>
      <w:r>
        <w:rPr>
          <w:b/>
        </w:rPr>
        <w:t xml:space="preserve"> en cada encuentro </w:t>
      </w:r>
    </w:p>
    <w:p w:rsidR="00794478" w:rsidRPr="001A6E68" w:rsidRDefault="00794478" w:rsidP="00BF070F">
      <w:pPr>
        <w:pStyle w:val="ListParagraph"/>
        <w:numPr>
          <w:ilvl w:val="0"/>
          <w:numId w:val="8"/>
        </w:numPr>
      </w:pPr>
      <w:r w:rsidRPr="001A6E68">
        <w:t>Planificación y organización del  trabajo. (POT)</w:t>
      </w:r>
    </w:p>
    <w:p w:rsidR="00794478" w:rsidRDefault="00794478" w:rsidP="00BF070F">
      <w:pPr>
        <w:pStyle w:val="ListParagraph"/>
        <w:numPr>
          <w:ilvl w:val="0"/>
          <w:numId w:val="8"/>
        </w:numPr>
      </w:pPr>
      <w:r w:rsidRPr="001A6E68">
        <w:t xml:space="preserve">Atención </w:t>
      </w:r>
      <w:r>
        <w:t>en la Mesa de Entradas</w:t>
      </w:r>
      <w:r w:rsidRPr="001A6E68">
        <w:t>. (A</w:t>
      </w:r>
      <w:r>
        <w:t>ME</w:t>
      </w:r>
      <w:r w:rsidRPr="001A6E68">
        <w:t>)</w:t>
      </w:r>
    </w:p>
    <w:p w:rsidR="00794478" w:rsidRDefault="00794478" w:rsidP="00BF070F">
      <w:pPr>
        <w:pStyle w:val="ListParagraph"/>
        <w:numPr>
          <w:ilvl w:val="0"/>
          <w:numId w:val="8"/>
        </w:numPr>
      </w:pPr>
      <w:r>
        <w:t>Obtención de Resultados</w:t>
      </w:r>
      <w:r w:rsidRPr="001A6E68">
        <w:t>. (</w:t>
      </w:r>
      <w:r>
        <w:t>OR</w:t>
      </w:r>
      <w:r w:rsidRPr="001A6E68">
        <w:t>E)</w:t>
      </w:r>
    </w:p>
    <w:p w:rsidR="00794478" w:rsidRPr="001A6E68" w:rsidRDefault="00794478" w:rsidP="009A3E91">
      <w:pPr>
        <w:pStyle w:val="ListParagraph"/>
        <w:ind w:left="1068"/>
      </w:pPr>
    </w:p>
    <w:tbl>
      <w:tblPr>
        <w:tblW w:w="5540" w:type="dxa"/>
        <w:tblInd w:w="61" w:type="dxa"/>
        <w:tblCellMar>
          <w:left w:w="70" w:type="dxa"/>
          <w:right w:w="70" w:type="dxa"/>
        </w:tblCellMar>
        <w:tblLook w:val="0000"/>
      </w:tblPr>
      <w:tblGrid>
        <w:gridCol w:w="1940"/>
        <w:gridCol w:w="1200"/>
        <w:gridCol w:w="1200"/>
        <w:gridCol w:w="1200"/>
      </w:tblGrid>
      <w:tr w:rsidR="00794478" w:rsidRPr="009755F8" w:rsidTr="009755F8">
        <w:trPr>
          <w:trHeight w:val="57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b/>
                <w:bCs/>
                <w:color w:val="000000"/>
                <w:lang w:val="es-ES" w:eastAsia="es-ES"/>
              </w:rPr>
            </w:pPr>
            <w:r w:rsidRPr="009755F8">
              <w:rPr>
                <w:b/>
                <w:bCs/>
                <w:color w:val="000000"/>
                <w:lang w:val="es-ES" w:eastAsia="es-ES"/>
              </w:rPr>
              <w:t>Departamento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b/>
                <w:bCs/>
                <w:color w:val="000000"/>
                <w:lang w:val="es-ES" w:eastAsia="es-ES"/>
              </w:rPr>
            </w:pPr>
            <w:r w:rsidRPr="009755F8">
              <w:rPr>
                <w:b/>
                <w:bCs/>
                <w:color w:val="000000"/>
                <w:lang w:val="es-ES" w:eastAsia="es-ES"/>
              </w:rPr>
              <w:t>Fechas propuestas para cada encuentro</w:t>
            </w:r>
          </w:p>
        </w:tc>
      </w:tr>
      <w:tr w:rsidR="00794478" w:rsidRPr="009755F8" w:rsidTr="009755F8">
        <w:trPr>
          <w:trHeight w:val="102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Planificación y organización del 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Atención en la Mesa de Entradas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Obtención de Resultados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Quilmes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06-Ago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06-Ago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15-Oct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La Matanza  Grupo1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14-May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09-Ago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18-Oct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La Matanza  Grupo2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21-May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Morón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17-May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13-Ago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22-Oct</w:t>
            </w:r>
          </w:p>
        </w:tc>
      </w:tr>
      <w:tr w:rsidR="00794478" w:rsidRPr="009755F8" w:rsidTr="009755F8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Moreno-Gral. Rodríguez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16-Ago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16-Ago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25-Oct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Lomas de Zamora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24-May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20-Ago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29-Oct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San Martín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28-May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23-Ago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01-Nov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Mercedes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30-Ago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30-Ago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05-Nov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03-Sep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03-Sep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08-Nov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San Nicolás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06-Sep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06-Sep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15-Nov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Pergamino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10-Sep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10-Sep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19-Nov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Junín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13-Sep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13-Sep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22-Nov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17-Sep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17-Sep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26-Nov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Mar del Plata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20-Sep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20-Sep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29-Nov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Trenque Lauquen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24-Sep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24-Sep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03-Dic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San Isidro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02-Jul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27-Sep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06-Dic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Necochea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01-Oct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01-Oct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10-Dic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Bahía Blanca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04-Oct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04-Oct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13-Dic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La Plata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01-Ago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08-Oct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16-Dic</w:t>
            </w:r>
          </w:p>
        </w:tc>
      </w:tr>
      <w:tr w:rsidR="00794478" w:rsidRPr="009755F8" w:rsidTr="009755F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rPr>
                <w:color w:val="000000"/>
                <w:sz w:val="20"/>
                <w:szCs w:val="20"/>
                <w:lang w:val="es-ES" w:eastAsia="es-ES"/>
              </w:rPr>
            </w:pPr>
            <w:r w:rsidRPr="009755F8">
              <w:rPr>
                <w:color w:val="000000"/>
                <w:sz w:val="20"/>
                <w:szCs w:val="20"/>
                <w:lang w:val="es-ES" w:eastAsia="es-ES"/>
              </w:rPr>
              <w:t>Zarate Campana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11-Oct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11-Oct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78" w:rsidRPr="009755F8" w:rsidRDefault="00794478" w:rsidP="00975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9755F8">
              <w:rPr>
                <w:color w:val="000000"/>
                <w:sz w:val="18"/>
                <w:szCs w:val="18"/>
                <w:lang w:val="es-ES" w:eastAsia="es-ES"/>
              </w:rPr>
              <w:t>19-Dic</w:t>
            </w:r>
          </w:p>
        </w:tc>
      </w:tr>
    </w:tbl>
    <w:p w:rsidR="00794478" w:rsidRDefault="00794478" w:rsidP="00BF070F">
      <w:pPr>
        <w:jc w:val="center"/>
        <w:rPr>
          <w:i/>
          <w:sz w:val="16"/>
          <w:szCs w:val="16"/>
        </w:rPr>
      </w:pPr>
    </w:p>
    <w:p w:rsidR="00794478" w:rsidRDefault="00794478" w:rsidP="00BF070F">
      <w:pPr>
        <w:jc w:val="center"/>
        <w:rPr>
          <w:i/>
          <w:sz w:val="16"/>
          <w:szCs w:val="16"/>
        </w:rPr>
      </w:pPr>
    </w:p>
    <w:p w:rsidR="00794478" w:rsidRPr="00BF070F" w:rsidRDefault="00794478" w:rsidP="00BF070F">
      <w:pPr>
        <w:jc w:val="center"/>
        <w:rPr>
          <w:i/>
          <w:sz w:val="16"/>
          <w:szCs w:val="16"/>
        </w:rPr>
      </w:pPr>
      <w:r w:rsidRPr="00BF070F">
        <w:rPr>
          <w:i/>
          <w:sz w:val="16"/>
          <w:szCs w:val="16"/>
        </w:rPr>
        <w:t>--- Fin del documento ---</w:t>
      </w:r>
    </w:p>
    <w:sectPr w:rsidR="00794478" w:rsidRPr="00BF070F" w:rsidSect="00550C5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78" w:rsidRDefault="00794478" w:rsidP="00550BF3">
      <w:pPr>
        <w:spacing w:after="0" w:line="240" w:lineRule="auto"/>
      </w:pPr>
      <w:r>
        <w:separator/>
      </w:r>
    </w:p>
  </w:endnote>
  <w:endnote w:type="continuationSeparator" w:id="0">
    <w:p w:rsidR="00794478" w:rsidRDefault="00794478" w:rsidP="0055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8" w:rsidRDefault="00794478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78" w:rsidRDefault="00794478" w:rsidP="00550BF3">
      <w:pPr>
        <w:spacing w:after="0" w:line="240" w:lineRule="auto"/>
      </w:pPr>
      <w:r>
        <w:separator/>
      </w:r>
    </w:p>
  </w:footnote>
  <w:footnote w:type="continuationSeparator" w:id="0">
    <w:p w:rsidR="00794478" w:rsidRDefault="00794478" w:rsidP="0055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938"/>
      <w:gridCol w:w="1130"/>
    </w:tblGrid>
    <w:tr w:rsidR="00794478" w:rsidRPr="00A61ECE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794478" w:rsidRDefault="00794478" w:rsidP="00EC2719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EC2719">
            <w:rPr>
              <w:rFonts w:ascii="Times New Roman" w:hAnsi="Times New Roman"/>
              <w:sz w:val="24"/>
              <w:szCs w:val="20"/>
              <w:lang w:val="es-ES" w:eastAsia="es-ES"/>
            </w:rPr>
            <w:t>Desarrollo de la Propuesta de Capacitación para la</w:t>
          </w:r>
          <w:r>
            <w:rPr>
              <w:rFonts w:ascii="Times New Roman" w:hAnsi="Times New Roman"/>
              <w:sz w:val="24"/>
              <w:szCs w:val="20"/>
              <w:lang w:val="es-ES" w:eastAsia="es-ES"/>
            </w:rPr>
            <w:t>s</w:t>
          </w:r>
          <w:r w:rsidRPr="00EC2719">
            <w:rPr>
              <w:rFonts w:ascii="Times New Roman" w:hAnsi="Times New Roman"/>
              <w:sz w:val="24"/>
              <w:szCs w:val="20"/>
              <w:lang w:val="es-ES" w:eastAsia="es-ES"/>
            </w:rPr>
            <w:t xml:space="preserve"> Mesa</w:t>
          </w:r>
          <w:r>
            <w:rPr>
              <w:rFonts w:ascii="Times New Roman" w:hAnsi="Times New Roman"/>
              <w:sz w:val="24"/>
              <w:szCs w:val="20"/>
              <w:lang w:val="es-ES" w:eastAsia="es-ES"/>
            </w:rPr>
            <w:t>s</w:t>
          </w:r>
          <w:r w:rsidRPr="00EC2719">
            <w:rPr>
              <w:rFonts w:ascii="Times New Roman" w:hAnsi="Times New Roman"/>
              <w:sz w:val="24"/>
              <w:szCs w:val="20"/>
              <w:lang w:val="es-ES" w:eastAsia="es-ES"/>
            </w:rPr>
            <w:t xml:space="preserve"> de Entrada de la Suprema Corte de Justicia de la Provincia de Buenos Aires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794478" w:rsidRDefault="00794478" w:rsidP="00550BF3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2013</w:t>
          </w:r>
        </w:p>
      </w:tc>
    </w:tr>
  </w:tbl>
  <w:p w:rsidR="00794478" w:rsidRDefault="007944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2644"/>
    <w:multiLevelType w:val="hybridMultilevel"/>
    <w:tmpl w:val="50E0FE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6A92"/>
    <w:multiLevelType w:val="hybridMultilevel"/>
    <w:tmpl w:val="3C388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53BE6"/>
    <w:multiLevelType w:val="hybridMultilevel"/>
    <w:tmpl w:val="7304D0F6"/>
    <w:lvl w:ilvl="0" w:tplc="2C0A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DEF48DC"/>
    <w:multiLevelType w:val="hybridMultilevel"/>
    <w:tmpl w:val="C478CAE4"/>
    <w:lvl w:ilvl="0" w:tplc="7BD873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C31356"/>
    <w:multiLevelType w:val="hybridMultilevel"/>
    <w:tmpl w:val="7304D0F6"/>
    <w:lvl w:ilvl="0" w:tplc="2C0A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E412EF"/>
    <w:multiLevelType w:val="hybridMultilevel"/>
    <w:tmpl w:val="0B008088"/>
    <w:lvl w:ilvl="0" w:tplc="2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246D23"/>
    <w:multiLevelType w:val="hybridMultilevel"/>
    <w:tmpl w:val="6FBA92D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5A6BED"/>
    <w:multiLevelType w:val="hybridMultilevel"/>
    <w:tmpl w:val="C478CAE4"/>
    <w:lvl w:ilvl="0" w:tplc="7BD873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8F6"/>
    <w:rsid w:val="00002CEB"/>
    <w:rsid w:val="000105FA"/>
    <w:rsid w:val="00014CD8"/>
    <w:rsid w:val="00021BD3"/>
    <w:rsid w:val="000A3F52"/>
    <w:rsid w:val="000E742B"/>
    <w:rsid w:val="001006FC"/>
    <w:rsid w:val="001734B3"/>
    <w:rsid w:val="00195434"/>
    <w:rsid w:val="001A6E68"/>
    <w:rsid w:val="001C198E"/>
    <w:rsid w:val="001C48F6"/>
    <w:rsid w:val="002A4F6C"/>
    <w:rsid w:val="002B38A5"/>
    <w:rsid w:val="002F4A5F"/>
    <w:rsid w:val="00332789"/>
    <w:rsid w:val="0033529E"/>
    <w:rsid w:val="00335F12"/>
    <w:rsid w:val="00355361"/>
    <w:rsid w:val="003A4979"/>
    <w:rsid w:val="00490DB8"/>
    <w:rsid w:val="004B582E"/>
    <w:rsid w:val="004F0BD1"/>
    <w:rsid w:val="0050124C"/>
    <w:rsid w:val="00501BF0"/>
    <w:rsid w:val="005256B7"/>
    <w:rsid w:val="00550BF3"/>
    <w:rsid w:val="00550C57"/>
    <w:rsid w:val="00553231"/>
    <w:rsid w:val="00575ECD"/>
    <w:rsid w:val="00587C01"/>
    <w:rsid w:val="00597186"/>
    <w:rsid w:val="005B10AE"/>
    <w:rsid w:val="005C105B"/>
    <w:rsid w:val="005F7709"/>
    <w:rsid w:val="0065267E"/>
    <w:rsid w:val="006B064C"/>
    <w:rsid w:val="006B08BB"/>
    <w:rsid w:val="006F2342"/>
    <w:rsid w:val="007019D0"/>
    <w:rsid w:val="00742EED"/>
    <w:rsid w:val="007514D3"/>
    <w:rsid w:val="00790D7F"/>
    <w:rsid w:val="00794478"/>
    <w:rsid w:val="007F0C40"/>
    <w:rsid w:val="00890CA4"/>
    <w:rsid w:val="008A1A61"/>
    <w:rsid w:val="008B1400"/>
    <w:rsid w:val="008D065E"/>
    <w:rsid w:val="008E7076"/>
    <w:rsid w:val="009110B8"/>
    <w:rsid w:val="009755F8"/>
    <w:rsid w:val="00994501"/>
    <w:rsid w:val="00995F0B"/>
    <w:rsid w:val="009A3E91"/>
    <w:rsid w:val="00A0409B"/>
    <w:rsid w:val="00A3690B"/>
    <w:rsid w:val="00A61ECE"/>
    <w:rsid w:val="00B15FCA"/>
    <w:rsid w:val="00B5494B"/>
    <w:rsid w:val="00B6065E"/>
    <w:rsid w:val="00B63CE2"/>
    <w:rsid w:val="00B8185C"/>
    <w:rsid w:val="00BA151B"/>
    <w:rsid w:val="00BF070F"/>
    <w:rsid w:val="00C20BC3"/>
    <w:rsid w:val="00C3689A"/>
    <w:rsid w:val="00C805BE"/>
    <w:rsid w:val="00C90581"/>
    <w:rsid w:val="00D1010D"/>
    <w:rsid w:val="00D436C6"/>
    <w:rsid w:val="00D66A6F"/>
    <w:rsid w:val="00D716F0"/>
    <w:rsid w:val="00DD6610"/>
    <w:rsid w:val="00E1739A"/>
    <w:rsid w:val="00E318E8"/>
    <w:rsid w:val="00E53DE0"/>
    <w:rsid w:val="00E618C5"/>
    <w:rsid w:val="00EC2719"/>
    <w:rsid w:val="00EC507A"/>
    <w:rsid w:val="00F1279A"/>
    <w:rsid w:val="00FB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B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B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BF3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0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0B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0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0B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50BF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EC2719"/>
    <w:pPr>
      <w:spacing w:after="0" w:line="240" w:lineRule="auto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2719"/>
    <w:rPr>
      <w:rFonts w:ascii="Arial" w:hAnsi="Arial" w:cs="Times New Roman"/>
      <w:sz w:val="20"/>
      <w:szCs w:val="20"/>
      <w:lang w:val="es-ES" w:eastAsia="es-ES"/>
    </w:rPr>
  </w:style>
  <w:style w:type="table" w:styleId="TableGrid">
    <w:name w:val="Table Grid"/>
    <w:basedOn w:val="TableNormal"/>
    <w:uiPriority w:val="99"/>
    <w:rsid w:val="00B63C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1010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526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321</Words>
  <Characters>1771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la Propuesta de Capacitación para las Mesas de Entrada de la Suprema Corte de Justicia de la Provincia de Buenos Aires</dc:title>
  <dc:subject/>
  <dc:creator>GFrigeri</dc:creator>
  <cp:keywords/>
  <dc:description/>
  <cp:lastModifiedBy>PJBA</cp:lastModifiedBy>
  <cp:revision>4</cp:revision>
  <cp:lastPrinted>2013-04-30T14:34:00Z</cp:lastPrinted>
  <dcterms:created xsi:type="dcterms:W3CDTF">2013-04-30T14:37:00Z</dcterms:created>
  <dcterms:modified xsi:type="dcterms:W3CDTF">2013-05-17T14:07:00Z</dcterms:modified>
</cp:coreProperties>
</file>