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4C185" w14:textId="77777777" w:rsidR="00E25676" w:rsidRDefault="00CF49FC">
      <w:pPr>
        <w:shd w:val="clear" w:color="auto" w:fill="1F4E79"/>
        <w:ind w:left="-851"/>
        <w:jc w:val="both"/>
        <w:rPr>
          <w:rFonts w:ascii="Open Sans" w:eastAsia="Open Sans" w:hAnsi="Open Sans" w:cs="Open Sans"/>
          <w:b/>
          <w:color w:val="FFFFFF"/>
        </w:rPr>
      </w:pPr>
      <w:r>
        <w:rPr>
          <w:rFonts w:ascii="Book Antiqua" w:eastAsia="Book Antiqua" w:hAnsi="Book Antiqua" w:cs="Book Antiqua"/>
          <w:b/>
          <w:color w:val="FFFFFF"/>
        </w:rPr>
        <w:t xml:space="preserve"> </w:t>
      </w:r>
      <w:r>
        <w:rPr>
          <w:rFonts w:ascii="Open Sans" w:eastAsia="Open Sans" w:hAnsi="Open Sans" w:cs="Open Sans"/>
          <w:b/>
          <w:color w:val="FFFFFF"/>
        </w:rPr>
        <w:t xml:space="preserve">A.    TÍTULO DE LA </w:t>
      </w:r>
      <w:r>
        <w:rPr>
          <w:rFonts w:ascii="Open Sans" w:eastAsia="Open Sans" w:hAnsi="Open Sans" w:cs="Open Sans"/>
          <w:b/>
          <w:color w:val="FFFFFF"/>
          <w:shd w:val="clear" w:color="auto" w:fill="1F4E79"/>
        </w:rPr>
        <w:t>BUENA</w:t>
      </w:r>
      <w:r>
        <w:rPr>
          <w:rFonts w:ascii="Open Sans" w:eastAsia="Open Sans" w:hAnsi="Open Sans" w:cs="Open Sans"/>
          <w:b/>
          <w:color w:val="FFFFFF"/>
        </w:rPr>
        <w:t xml:space="preserve"> PRÁCTICA O INICIATIVA DE MEJORA</w:t>
      </w:r>
    </w:p>
    <w:p w14:paraId="6BF10E10" w14:textId="77777777" w:rsidR="00E25676" w:rsidRDefault="00E25676">
      <w:pPr>
        <w:spacing w:line="360" w:lineRule="auto"/>
        <w:ind w:left="-851"/>
        <w:jc w:val="both"/>
        <w:rPr>
          <w:rFonts w:ascii="Open Sans" w:eastAsia="Open Sans" w:hAnsi="Open Sans" w:cs="Open Sans"/>
        </w:rPr>
      </w:pPr>
    </w:p>
    <w:p w14:paraId="19B57AAB" w14:textId="77777777" w:rsidR="00E25676" w:rsidRDefault="00CF49FC">
      <w:pPr>
        <w:spacing w:line="360" w:lineRule="auto"/>
        <w:ind w:left="-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………………………………………………………………………………………………………………………………………………….</w:t>
      </w:r>
    </w:p>
    <w:p w14:paraId="622FB987" w14:textId="5B43E969" w:rsidR="00E25676" w:rsidRDefault="00CF49FC">
      <w:pPr>
        <w:spacing w:line="360" w:lineRule="auto"/>
        <w:ind w:left="-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</w:t>
      </w:r>
    </w:p>
    <w:p w14:paraId="5BED4DDA" w14:textId="77777777" w:rsidR="00E25676" w:rsidRDefault="00E25676">
      <w:pPr>
        <w:spacing w:line="360" w:lineRule="auto"/>
        <w:ind w:left="-851"/>
        <w:jc w:val="both"/>
        <w:rPr>
          <w:rFonts w:ascii="Open Sans" w:eastAsia="Open Sans" w:hAnsi="Open Sans" w:cs="Open Sans"/>
        </w:rPr>
      </w:pPr>
    </w:p>
    <w:p w14:paraId="39D08DEB" w14:textId="77777777" w:rsidR="00E25676" w:rsidRDefault="00CF49FC">
      <w:pPr>
        <w:shd w:val="clear" w:color="auto" w:fill="1F4E79"/>
        <w:ind w:left="-851"/>
        <w:jc w:val="both"/>
        <w:rPr>
          <w:rFonts w:ascii="Open Sans" w:eastAsia="Open Sans" w:hAnsi="Open Sans" w:cs="Open Sans"/>
          <w:b/>
          <w:color w:val="FFFFFF"/>
        </w:rPr>
      </w:pPr>
      <w:r>
        <w:rPr>
          <w:rFonts w:ascii="Open Sans" w:eastAsia="Open Sans" w:hAnsi="Open Sans" w:cs="Open Sans"/>
          <w:b/>
          <w:color w:val="FFFFFF"/>
        </w:rPr>
        <w:t xml:space="preserve"> B.     DATOS GENERALES DE LA ORGANIZACIÓN</w:t>
      </w:r>
    </w:p>
    <w:p w14:paraId="10E15587" w14:textId="77777777" w:rsidR="00E25676" w:rsidRDefault="00E25676">
      <w:pPr>
        <w:spacing w:line="360" w:lineRule="auto"/>
        <w:ind w:left="-851"/>
        <w:jc w:val="both"/>
        <w:rPr>
          <w:rFonts w:ascii="Open Sans" w:eastAsia="Open Sans" w:hAnsi="Open Sans" w:cs="Open Sans"/>
        </w:rPr>
      </w:pPr>
    </w:p>
    <w:p w14:paraId="2F9AD7C3" w14:textId="18F645D4" w:rsidR="00E25676" w:rsidRDefault="00CF49FC">
      <w:pPr>
        <w:numPr>
          <w:ilvl w:val="0"/>
          <w:numId w:val="2"/>
        </w:numPr>
        <w:spacing w:line="360" w:lineRule="auto"/>
        <w:ind w:left="-851" w:firstLine="0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Nombre del organismo: </w:t>
      </w:r>
      <w:r>
        <w:rPr>
          <w:rFonts w:ascii="Open Sans" w:eastAsia="Open Sans" w:hAnsi="Open Sans" w:cs="Open Sans"/>
        </w:rPr>
        <w:t>…………</w:t>
      </w:r>
      <w:r w:rsidR="00C274B1">
        <w:rPr>
          <w:rFonts w:ascii="Open Sans" w:eastAsia="Open Sans" w:hAnsi="Open Sans" w:cs="Open Sans"/>
        </w:rPr>
        <w:t>.</w:t>
      </w:r>
      <w:r>
        <w:rPr>
          <w:rFonts w:ascii="Open Sans" w:eastAsia="Open Sans" w:hAnsi="Open Sans" w:cs="Open Sans"/>
        </w:rPr>
        <w:t>………</w:t>
      </w:r>
      <w:r w:rsidR="00C274B1">
        <w:rPr>
          <w:rFonts w:ascii="Open Sans" w:eastAsia="Open Sans" w:hAnsi="Open Sans" w:cs="Open Sans"/>
        </w:rPr>
        <w:t>.</w:t>
      </w:r>
      <w:r>
        <w:rPr>
          <w:rFonts w:ascii="Open Sans" w:eastAsia="Open Sans" w:hAnsi="Open Sans" w:cs="Open Sans"/>
        </w:rPr>
        <w:t>……………………………………………………</w:t>
      </w:r>
      <w:r w:rsidR="00C274B1">
        <w:rPr>
          <w:rFonts w:ascii="Open Sans" w:eastAsia="Open Sans" w:hAnsi="Open Sans" w:cs="Open Sans"/>
        </w:rPr>
        <w:t>……</w:t>
      </w:r>
      <w:r>
        <w:rPr>
          <w:rFonts w:ascii="Open Sans" w:eastAsia="Open Sans" w:hAnsi="Open Sans" w:cs="Open Sans"/>
        </w:rPr>
        <w:t>…………….</w:t>
      </w:r>
    </w:p>
    <w:p w14:paraId="625424C3" w14:textId="77777777" w:rsidR="00E25676" w:rsidRDefault="00E25676">
      <w:pPr>
        <w:spacing w:line="360" w:lineRule="auto"/>
        <w:ind w:left="-851"/>
        <w:jc w:val="both"/>
        <w:rPr>
          <w:rFonts w:ascii="Open Sans" w:eastAsia="Open Sans" w:hAnsi="Open Sans" w:cs="Open Sans"/>
          <w:sz w:val="16"/>
          <w:szCs w:val="16"/>
        </w:rPr>
      </w:pPr>
    </w:p>
    <w:p w14:paraId="51132D46" w14:textId="490E7EA3" w:rsidR="00E25676" w:rsidRDefault="00C274B1">
      <w:pPr>
        <w:numPr>
          <w:ilvl w:val="0"/>
          <w:numId w:val="2"/>
        </w:numPr>
        <w:spacing w:line="360" w:lineRule="auto"/>
        <w:ind w:left="-851" w:firstLine="0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Fuero:</w:t>
      </w:r>
      <w:r w:rsidRPr="00C274B1">
        <w:rPr>
          <w:rFonts w:ascii="Open Sans" w:eastAsia="Open Sans" w:hAnsi="Open Sans" w:cs="Open Sans"/>
          <w:bCs/>
        </w:rPr>
        <w:t xml:space="preserve"> ..........................</w:t>
      </w:r>
      <w:r w:rsidR="00CF49FC" w:rsidRPr="00C274B1">
        <w:rPr>
          <w:rFonts w:ascii="Open Sans" w:eastAsia="Open Sans" w:hAnsi="Open Sans" w:cs="Open Sans"/>
          <w:bCs/>
        </w:rPr>
        <w:t>……</w:t>
      </w:r>
      <w:r w:rsidR="00CF49FC">
        <w:rPr>
          <w:rFonts w:ascii="Open Sans" w:eastAsia="Open Sans" w:hAnsi="Open Sans" w:cs="Open Sans"/>
        </w:rPr>
        <w:t>………………………………</w:t>
      </w:r>
      <w:r>
        <w:rPr>
          <w:rFonts w:ascii="Open Sans" w:eastAsia="Open Sans" w:hAnsi="Open Sans" w:cs="Open Sans"/>
        </w:rPr>
        <w:t>..</w:t>
      </w:r>
      <w:r w:rsidR="00CF49FC">
        <w:rPr>
          <w:rFonts w:ascii="Open Sans" w:eastAsia="Open Sans" w:hAnsi="Open Sans" w:cs="Open Sans"/>
        </w:rPr>
        <w:t>………………………………………</w:t>
      </w:r>
      <w:r>
        <w:rPr>
          <w:rFonts w:ascii="Open Sans" w:eastAsia="Open Sans" w:hAnsi="Open Sans" w:cs="Open Sans"/>
        </w:rPr>
        <w:t>……</w:t>
      </w:r>
      <w:r w:rsidR="00CF49FC">
        <w:rPr>
          <w:rFonts w:ascii="Open Sans" w:eastAsia="Open Sans" w:hAnsi="Open Sans" w:cs="Open Sans"/>
        </w:rPr>
        <w:t>…………….</w:t>
      </w:r>
    </w:p>
    <w:p w14:paraId="67BCA780" w14:textId="77777777" w:rsidR="00E25676" w:rsidRDefault="00E25676">
      <w:pPr>
        <w:spacing w:line="360" w:lineRule="auto"/>
        <w:ind w:left="-851"/>
        <w:jc w:val="both"/>
        <w:rPr>
          <w:rFonts w:ascii="Open Sans" w:eastAsia="Open Sans" w:hAnsi="Open Sans" w:cs="Open Sans"/>
          <w:sz w:val="16"/>
          <w:szCs w:val="16"/>
        </w:rPr>
      </w:pPr>
    </w:p>
    <w:p w14:paraId="4B72C7DE" w14:textId="470CA8C4" w:rsidR="00E25676" w:rsidRDefault="00CF49FC">
      <w:pPr>
        <w:numPr>
          <w:ilvl w:val="0"/>
          <w:numId w:val="2"/>
        </w:numPr>
        <w:spacing w:line="360" w:lineRule="auto"/>
        <w:ind w:left="-851" w:firstLine="0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Departamento </w:t>
      </w:r>
      <w:r w:rsidR="00C274B1">
        <w:rPr>
          <w:rFonts w:ascii="Open Sans" w:eastAsia="Open Sans" w:hAnsi="Open Sans" w:cs="Open Sans"/>
          <w:b/>
        </w:rPr>
        <w:t>Judicial</w:t>
      </w:r>
      <w:r w:rsidR="00C274B1" w:rsidRPr="00C274B1">
        <w:rPr>
          <w:rFonts w:ascii="Open Sans" w:eastAsia="Open Sans" w:hAnsi="Open Sans" w:cs="Open Sans"/>
          <w:bCs/>
        </w:rPr>
        <w:t>: ...</w:t>
      </w:r>
      <w:r w:rsidRPr="00C274B1">
        <w:rPr>
          <w:rFonts w:ascii="Open Sans" w:eastAsia="Open Sans" w:hAnsi="Open Sans" w:cs="Open Sans"/>
          <w:bCs/>
        </w:rPr>
        <w:t>……………</w:t>
      </w:r>
      <w:r>
        <w:rPr>
          <w:rFonts w:ascii="Open Sans" w:eastAsia="Open Sans" w:hAnsi="Open Sans" w:cs="Open Sans"/>
        </w:rPr>
        <w:t>…………………………………………………………………………….</w:t>
      </w:r>
    </w:p>
    <w:p w14:paraId="0D6A7ED8" w14:textId="77777777" w:rsidR="00E25676" w:rsidRDefault="00E25676">
      <w:pPr>
        <w:spacing w:line="360" w:lineRule="auto"/>
        <w:ind w:left="-851"/>
        <w:jc w:val="both"/>
        <w:rPr>
          <w:rFonts w:ascii="Open Sans" w:eastAsia="Open Sans" w:hAnsi="Open Sans" w:cs="Open Sans"/>
          <w:sz w:val="16"/>
          <w:szCs w:val="16"/>
        </w:rPr>
      </w:pPr>
    </w:p>
    <w:p w14:paraId="4990ED39" w14:textId="0F2EFEEB" w:rsidR="00E25676" w:rsidRDefault="00C274B1">
      <w:pPr>
        <w:numPr>
          <w:ilvl w:val="0"/>
          <w:numId w:val="2"/>
        </w:numPr>
        <w:spacing w:line="360" w:lineRule="auto"/>
        <w:ind w:left="-851" w:firstLine="0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Dirección:</w:t>
      </w:r>
      <w:r w:rsidRPr="00C274B1">
        <w:rPr>
          <w:rFonts w:ascii="Open Sans" w:eastAsia="Open Sans" w:hAnsi="Open Sans" w:cs="Open Sans"/>
          <w:bCs/>
        </w:rPr>
        <w:t xml:space="preserve"> ..........................</w:t>
      </w:r>
      <w:r w:rsidR="00CF49FC" w:rsidRPr="00C274B1">
        <w:rPr>
          <w:rFonts w:ascii="Open Sans" w:eastAsia="Open Sans" w:hAnsi="Open Sans" w:cs="Open Sans"/>
          <w:bCs/>
        </w:rPr>
        <w:t>……</w:t>
      </w:r>
      <w:r w:rsidR="00CF49FC">
        <w:rPr>
          <w:rFonts w:ascii="Open Sans" w:eastAsia="Open Sans" w:hAnsi="Open Sans" w:cs="Open Sans"/>
        </w:rPr>
        <w:t>…………………………</w:t>
      </w:r>
      <w:r>
        <w:rPr>
          <w:rFonts w:ascii="Open Sans" w:eastAsia="Open Sans" w:hAnsi="Open Sans" w:cs="Open Sans"/>
        </w:rPr>
        <w:t>..</w:t>
      </w:r>
      <w:r w:rsidR="00CF49FC">
        <w:rPr>
          <w:rFonts w:ascii="Open Sans" w:eastAsia="Open Sans" w:hAnsi="Open Sans" w:cs="Open Sans"/>
        </w:rPr>
        <w:t>………………………………………………………….</w:t>
      </w:r>
    </w:p>
    <w:p w14:paraId="57E98BDB" w14:textId="77777777" w:rsidR="00E25676" w:rsidRDefault="00E25676">
      <w:pPr>
        <w:spacing w:line="360" w:lineRule="auto"/>
        <w:ind w:left="-851"/>
        <w:jc w:val="both"/>
        <w:rPr>
          <w:rFonts w:ascii="Open Sans" w:eastAsia="Open Sans" w:hAnsi="Open Sans" w:cs="Open Sans"/>
          <w:sz w:val="16"/>
          <w:szCs w:val="16"/>
        </w:rPr>
      </w:pPr>
    </w:p>
    <w:p w14:paraId="35A73CD5" w14:textId="1805F963" w:rsidR="00E25676" w:rsidRDefault="00CF49FC">
      <w:pPr>
        <w:numPr>
          <w:ilvl w:val="0"/>
          <w:numId w:val="2"/>
        </w:numPr>
        <w:spacing w:line="360" w:lineRule="auto"/>
        <w:ind w:left="-851" w:firstLine="0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Dirección oficial de correo </w:t>
      </w:r>
      <w:r w:rsidR="00C274B1">
        <w:rPr>
          <w:rFonts w:ascii="Open Sans" w:eastAsia="Open Sans" w:hAnsi="Open Sans" w:cs="Open Sans"/>
          <w:b/>
        </w:rPr>
        <w:t>electrónico:</w:t>
      </w:r>
      <w:r w:rsidR="00C274B1">
        <w:rPr>
          <w:rFonts w:ascii="Open Sans" w:eastAsia="Open Sans" w:hAnsi="Open Sans" w:cs="Open Sans"/>
        </w:rPr>
        <w:t xml:space="preserve"> …</w:t>
      </w:r>
      <w:r>
        <w:rPr>
          <w:rFonts w:ascii="Open Sans" w:eastAsia="Open Sans" w:hAnsi="Open Sans" w:cs="Open Sans"/>
        </w:rPr>
        <w:t>…………………………………………………………………</w:t>
      </w:r>
      <w:r w:rsidR="00713E68">
        <w:rPr>
          <w:rFonts w:ascii="Open Sans" w:eastAsia="Open Sans" w:hAnsi="Open Sans" w:cs="Open Sans"/>
        </w:rPr>
        <w:t>…………………………………………………………………………..</w:t>
      </w:r>
    </w:p>
    <w:p w14:paraId="6BD57CE9" w14:textId="77777777" w:rsidR="00E25676" w:rsidRDefault="00E25676">
      <w:pPr>
        <w:spacing w:after="160" w:line="259" w:lineRule="auto"/>
        <w:ind w:left="-851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7825E60F" w14:textId="77777777" w:rsidR="00E25676" w:rsidRDefault="00E25676">
      <w:pPr>
        <w:spacing w:after="160" w:line="259" w:lineRule="auto"/>
        <w:ind w:left="-851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60F7D18C" w14:textId="512E48C5" w:rsidR="00E25676" w:rsidRDefault="00E25676">
      <w:pPr>
        <w:spacing w:after="160" w:line="259" w:lineRule="auto"/>
        <w:ind w:left="-851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77AA90EB" w14:textId="65868207" w:rsidR="00713E68" w:rsidRDefault="00713E68">
      <w:pPr>
        <w:spacing w:after="160" w:line="259" w:lineRule="auto"/>
        <w:ind w:left="-851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74372DB7" w14:textId="7C717AE9" w:rsidR="00713E68" w:rsidRDefault="00713E68">
      <w:pPr>
        <w:spacing w:after="160" w:line="259" w:lineRule="auto"/>
        <w:ind w:left="-851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28852AC0" w14:textId="54D191F2" w:rsidR="00713E68" w:rsidRDefault="00713E68">
      <w:pPr>
        <w:spacing w:after="160" w:line="259" w:lineRule="auto"/>
        <w:ind w:left="-851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06D8DF70" w14:textId="77777777" w:rsidR="00713E68" w:rsidRDefault="00713E68">
      <w:pPr>
        <w:spacing w:after="160" w:line="259" w:lineRule="auto"/>
        <w:ind w:left="-851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1E2ECAB1" w14:textId="7C100DA0" w:rsidR="00E25676" w:rsidRDefault="00CF49FC">
      <w:pPr>
        <w:spacing w:after="160" w:line="259" w:lineRule="auto"/>
        <w:ind w:left="-851"/>
        <w:jc w:val="both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b/>
          <w:i/>
          <w:sz w:val="20"/>
          <w:szCs w:val="20"/>
        </w:rPr>
        <w:t>Nota del BPJ</w:t>
      </w:r>
      <w:r w:rsidR="00713E68">
        <w:rPr>
          <w:rFonts w:ascii="Open Sans" w:eastAsia="Open Sans" w:hAnsi="Open Sans" w:cs="Open Sans"/>
          <w:i/>
          <w:sz w:val="20"/>
          <w:szCs w:val="20"/>
        </w:rPr>
        <w:t>: En las c</w:t>
      </w:r>
      <w:r>
        <w:rPr>
          <w:rFonts w:ascii="Open Sans" w:eastAsia="Open Sans" w:hAnsi="Open Sans" w:cs="Open Sans"/>
          <w:i/>
          <w:sz w:val="20"/>
          <w:szCs w:val="20"/>
        </w:rPr>
        <w:t>onvocatorias del año 2012 y 2016 resultaron validadas dos prácticas de Juzgados civiles sobre página web con contenidos informados</w:t>
      </w:r>
      <w:r w:rsidR="00713E68">
        <w:rPr>
          <w:rFonts w:ascii="Open Sans" w:eastAsia="Open Sans" w:hAnsi="Open Sans" w:cs="Open Sans"/>
          <w:i/>
          <w:sz w:val="20"/>
          <w:szCs w:val="20"/>
        </w:rPr>
        <w:t xml:space="preserve"> afines a los previstos en la Resolución 2703/12 (</w:t>
      </w:r>
      <w:r>
        <w:rPr>
          <w:rFonts w:ascii="Open Sans" w:eastAsia="Open Sans" w:hAnsi="Open Sans" w:cs="Open Sans"/>
          <w:i/>
          <w:sz w:val="20"/>
          <w:szCs w:val="20"/>
        </w:rPr>
        <w:t>habilita a las Cámaras a utilizar los blogs en la web de la SCBA), condicionando la evaluación de su replicabilidad a la compatibilidad con las acciones que la SCBA proyectare en relación con la web institucional. Dado que a la fecha no se ha formalizado parámetro sobre su uso, no serán consideradas para su inclusión en el BPJ las presentaciones sobre dichas herramientas, ni el uso de redes sociales.</w:t>
      </w:r>
    </w:p>
    <w:p w14:paraId="2F7E187E" w14:textId="46B65156" w:rsidR="00E25676" w:rsidRDefault="00E25676" w:rsidP="00713E68">
      <w:pPr>
        <w:spacing w:after="120" w:line="360" w:lineRule="auto"/>
        <w:jc w:val="both"/>
        <w:rPr>
          <w:rFonts w:ascii="Open Sans" w:eastAsia="Open Sans" w:hAnsi="Open Sans" w:cs="Open Sans"/>
          <w:b/>
        </w:rPr>
      </w:pPr>
    </w:p>
    <w:p w14:paraId="137E7544" w14:textId="77777777" w:rsidR="00E25676" w:rsidRDefault="00CF49FC">
      <w:pPr>
        <w:shd w:val="clear" w:color="auto" w:fill="1F4E79"/>
        <w:spacing w:after="120"/>
        <w:ind w:left="-851"/>
        <w:jc w:val="both"/>
        <w:rPr>
          <w:rFonts w:ascii="Open Sans" w:eastAsia="Open Sans" w:hAnsi="Open Sans" w:cs="Open Sans"/>
          <w:b/>
          <w:color w:val="FFFFFF"/>
        </w:rPr>
      </w:pPr>
      <w:r>
        <w:rPr>
          <w:rFonts w:ascii="Open Sans" w:eastAsia="Open Sans" w:hAnsi="Open Sans" w:cs="Open Sans"/>
          <w:b/>
          <w:color w:val="FFFFFF"/>
        </w:rPr>
        <w:t xml:space="preserve"> C.     DATOS DE LOS RESPONSABLES</w:t>
      </w:r>
    </w:p>
    <w:p w14:paraId="75655CDC" w14:textId="77777777" w:rsidR="00E25676" w:rsidRDefault="00E25676">
      <w:pPr>
        <w:spacing w:after="120" w:line="360" w:lineRule="auto"/>
        <w:ind w:left="-851"/>
        <w:jc w:val="both"/>
        <w:rPr>
          <w:rFonts w:ascii="Open Sans" w:eastAsia="Open Sans" w:hAnsi="Open Sans" w:cs="Open Sans"/>
        </w:rPr>
      </w:pPr>
    </w:p>
    <w:p w14:paraId="4CA855BD" w14:textId="77777777" w:rsidR="00E25676" w:rsidRDefault="00CF49FC">
      <w:pPr>
        <w:numPr>
          <w:ilvl w:val="0"/>
          <w:numId w:val="3"/>
        </w:numPr>
        <w:spacing w:after="120" w:line="360" w:lineRule="auto"/>
        <w:ind w:left="-851" w:firstLine="0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Titular/es del organismo:</w:t>
      </w:r>
    </w:p>
    <w:p w14:paraId="70EE0A33" w14:textId="77777777" w:rsidR="00E25676" w:rsidRDefault="00CF49FC">
      <w:pPr>
        <w:spacing w:after="120" w:line="360" w:lineRule="auto"/>
        <w:ind w:left="-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0A3EDC" w14:textId="77777777" w:rsidR="00E25676" w:rsidRDefault="00E25676">
      <w:pPr>
        <w:spacing w:after="120" w:line="360" w:lineRule="auto"/>
        <w:ind w:left="-851"/>
        <w:jc w:val="both"/>
        <w:rPr>
          <w:rFonts w:ascii="Open Sans" w:eastAsia="Open Sans" w:hAnsi="Open Sans" w:cs="Open Sans"/>
        </w:rPr>
      </w:pPr>
    </w:p>
    <w:p w14:paraId="5F1A7355" w14:textId="2F293CD8" w:rsidR="00E25676" w:rsidRDefault="00CF49FC">
      <w:pPr>
        <w:numPr>
          <w:ilvl w:val="0"/>
          <w:numId w:val="3"/>
        </w:numPr>
        <w:spacing w:after="120" w:line="360" w:lineRule="auto"/>
        <w:ind w:left="-851" w:firstLine="0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Responsable/s de la práctica o iniciativa implementada en la organización:</w:t>
      </w:r>
    </w:p>
    <w:p w14:paraId="14C775FF" w14:textId="0D0E7A79" w:rsidR="00E25676" w:rsidRDefault="00CF49FC">
      <w:pPr>
        <w:spacing w:after="120" w:line="360" w:lineRule="auto"/>
        <w:ind w:left="-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13E68">
        <w:rPr>
          <w:rFonts w:ascii="Open Sans" w:eastAsia="Open Sans" w:hAnsi="Open Sans" w:cs="Open Sans"/>
        </w:rPr>
        <w:t>………………………………………………………………………………</w:t>
      </w:r>
    </w:p>
    <w:p w14:paraId="4306839D" w14:textId="77777777" w:rsidR="00E25676" w:rsidRDefault="00E25676">
      <w:pPr>
        <w:spacing w:after="120" w:line="360" w:lineRule="auto"/>
        <w:ind w:left="-851"/>
        <w:jc w:val="both"/>
        <w:rPr>
          <w:rFonts w:ascii="Open Sans" w:eastAsia="Open Sans" w:hAnsi="Open Sans" w:cs="Open Sans"/>
        </w:rPr>
      </w:pPr>
    </w:p>
    <w:p w14:paraId="6BF3FEEA" w14:textId="77777777" w:rsidR="00E25676" w:rsidRDefault="00CF49FC">
      <w:pPr>
        <w:numPr>
          <w:ilvl w:val="0"/>
          <w:numId w:val="3"/>
        </w:numPr>
        <w:spacing w:after="120" w:line="360" w:lineRule="auto"/>
        <w:ind w:left="-851" w:firstLine="0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Nombre/s y cargo/s de las personas que participan o intervienen en la iniciativa:</w:t>
      </w:r>
    </w:p>
    <w:p w14:paraId="0A8751E5" w14:textId="751881D6" w:rsidR="00E25676" w:rsidRDefault="00CF49FC">
      <w:pPr>
        <w:spacing w:after="120" w:line="360" w:lineRule="auto"/>
        <w:ind w:left="-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3E68">
        <w:rPr>
          <w:rFonts w:ascii="Open Sans" w:eastAsia="Open Sans" w:hAnsi="Open Sans" w:cs="Open Sans"/>
        </w:rPr>
        <w:t>…………………………………………………………………</w:t>
      </w:r>
    </w:p>
    <w:p w14:paraId="045D6D7A" w14:textId="77777777" w:rsidR="00E25676" w:rsidRDefault="00E25676">
      <w:pPr>
        <w:spacing w:after="120" w:line="360" w:lineRule="auto"/>
        <w:ind w:left="-851"/>
        <w:jc w:val="both"/>
        <w:rPr>
          <w:rFonts w:ascii="Open Sans" w:eastAsia="Open Sans" w:hAnsi="Open Sans" w:cs="Open Sans"/>
        </w:rPr>
      </w:pPr>
    </w:p>
    <w:p w14:paraId="0F3D860A" w14:textId="77777777" w:rsidR="00E25676" w:rsidRDefault="00CF49FC">
      <w:pPr>
        <w:numPr>
          <w:ilvl w:val="0"/>
          <w:numId w:val="3"/>
        </w:numPr>
        <w:spacing w:after="120" w:line="360" w:lineRule="auto"/>
        <w:ind w:left="-851" w:firstLine="0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Datos de contacto:</w:t>
      </w:r>
    </w:p>
    <w:p w14:paraId="464BE142" w14:textId="2A3B0977" w:rsidR="00E25676" w:rsidRDefault="00713E68">
      <w:pPr>
        <w:spacing w:after="120" w:line="360" w:lineRule="auto"/>
        <w:ind w:left="-85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Teléfono laboral</w:t>
      </w:r>
      <w:r w:rsidR="00CF49FC">
        <w:rPr>
          <w:rFonts w:ascii="Open Sans" w:eastAsia="Open Sans" w:hAnsi="Open Sans" w:cs="Open Sans"/>
        </w:rPr>
        <w:t>: ………………………………………………………………………………………………………………</w:t>
      </w:r>
      <w:r w:rsidR="008064E1">
        <w:rPr>
          <w:rFonts w:ascii="Open Sans" w:eastAsia="Open Sans" w:hAnsi="Open Sans" w:cs="Open Sans"/>
        </w:rPr>
        <w:t>…..</w:t>
      </w:r>
    </w:p>
    <w:p w14:paraId="680D8095" w14:textId="77777777" w:rsidR="00E25676" w:rsidRDefault="00CF49FC">
      <w:pPr>
        <w:spacing w:after="120" w:line="360" w:lineRule="auto"/>
        <w:ind w:left="-85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Correo electrónico laboral: …………………………………………………………………………………………………….</w:t>
      </w:r>
    </w:p>
    <w:p w14:paraId="690ACBA3" w14:textId="77777777" w:rsidR="00E25676" w:rsidRDefault="00E25676">
      <w:pPr>
        <w:spacing w:after="120" w:line="360" w:lineRule="auto"/>
        <w:ind w:left="-851"/>
        <w:rPr>
          <w:rFonts w:ascii="Open Sans" w:eastAsia="Open Sans" w:hAnsi="Open Sans" w:cs="Open Sans"/>
        </w:rPr>
      </w:pPr>
    </w:p>
    <w:p w14:paraId="5E33218D" w14:textId="746A58F8" w:rsidR="00E25676" w:rsidRDefault="00713E68">
      <w:pPr>
        <w:shd w:val="clear" w:color="auto" w:fill="1F4E79"/>
        <w:spacing w:after="120"/>
        <w:ind w:left="-851"/>
        <w:jc w:val="both"/>
        <w:rPr>
          <w:rFonts w:ascii="Open Sans" w:eastAsia="Open Sans" w:hAnsi="Open Sans" w:cs="Open Sans"/>
          <w:b/>
          <w:color w:val="FFFFFF"/>
        </w:rPr>
      </w:pPr>
      <w:r>
        <w:rPr>
          <w:rFonts w:ascii="Open Sans" w:eastAsia="Open Sans" w:hAnsi="Open Sans" w:cs="Open Sans"/>
          <w:b/>
          <w:color w:val="FFFFFF"/>
        </w:rPr>
        <w:t xml:space="preserve"> D.     Á</w:t>
      </w:r>
      <w:r w:rsidR="00CF49FC">
        <w:rPr>
          <w:rFonts w:ascii="Open Sans" w:eastAsia="Open Sans" w:hAnsi="Open Sans" w:cs="Open Sans"/>
          <w:b/>
          <w:color w:val="FFFFFF"/>
        </w:rPr>
        <w:t>REA TEMÁTICA DE LA PRÁCTICA IMPLEMENTADA (marcar con una x)</w:t>
      </w:r>
    </w:p>
    <w:p w14:paraId="6A9B094B" w14:textId="77777777" w:rsidR="00E25676" w:rsidRDefault="00CF49FC">
      <w:pPr>
        <w:spacing w:after="120" w:line="360" w:lineRule="auto"/>
        <w:ind w:left="-851"/>
        <w:jc w:val="both"/>
        <w:rPr>
          <w:rFonts w:ascii="Open Sans" w:eastAsia="Open Sans" w:hAnsi="Open Sans" w:cs="Open Sans"/>
          <w:sz w:val="14"/>
          <w:szCs w:val="14"/>
        </w:rPr>
      </w:pPr>
      <w:r>
        <w:rPr>
          <w:rFonts w:ascii="Open Sans" w:eastAsia="Open Sans" w:hAnsi="Open Sans" w:cs="Open Sans"/>
        </w:rPr>
        <w:t xml:space="preserve">                                                                                                                      </w:t>
      </w:r>
    </w:p>
    <w:p w14:paraId="58C071BD" w14:textId="77777777" w:rsidR="00E25676" w:rsidRDefault="00CF49FC">
      <w:pPr>
        <w:spacing w:after="120" w:line="360" w:lineRule="auto"/>
        <w:ind w:left="-993" w:firstLine="142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Gestión de los procesos de trabajo jurisdiccionales</w: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47DD018" wp14:editId="79A4FB10">
                <wp:simplePos x="0" y="0"/>
                <wp:positionH relativeFrom="column">
                  <wp:posOffset>4673600</wp:posOffset>
                </wp:positionH>
                <wp:positionV relativeFrom="paragraph">
                  <wp:posOffset>12700</wp:posOffset>
                </wp:positionV>
                <wp:extent cx="238125" cy="132080"/>
                <wp:effectExtent l="0" t="0" r="0" b="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18723"/>
                          <a:ext cx="2286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BB48BB" w14:textId="77777777" w:rsidR="00E25676" w:rsidRDefault="00E2567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DD018" id="Rectángulo 33" o:spid="_x0000_s1026" style="position:absolute;left:0;text-align:left;margin-left:368pt;margin-top:1pt;width:18.75pt;height:10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0BB48BB" w14:textId="77777777" w:rsidR="00E25676" w:rsidRDefault="00E2567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9D84449" w14:textId="77777777" w:rsidR="00E25676" w:rsidRDefault="00CF49FC">
      <w:pPr>
        <w:spacing w:after="120" w:line="360" w:lineRule="auto"/>
        <w:ind w:left="-993" w:firstLine="142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Atención al público </w: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940868E" wp14:editId="4B76C53C">
                <wp:simplePos x="0" y="0"/>
                <wp:positionH relativeFrom="column">
                  <wp:posOffset>4673600</wp:posOffset>
                </wp:positionH>
                <wp:positionV relativeFrom="paragraph">
                  <wp:posOffset>12700</wp:posOffset>
                </wp:positionV>
                <wp:extent cx="238125" cy="132080"/>
                <wp:effectExtent l="0" t="0" r="0" b="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18723"/>
                          <a:ext cx="2286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574ADF" w14:textId="77777777" w:rsidR="00E25676" w:rsidRDefault="00E2567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0868E" id="Rectángulo 37" o:spid="_x0000_s1027" style="position:absolute;left:0;text-align:left;margin-left:368pt;margin-top:1pt;width:18.75pt;height:1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6574ADF" w14:textId="77777777" w:rsidR="00E25676" w:rsidRDefault="00E2567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8C0A28D" w14:textId="77777777" w:rsidR="00E25676" w:rsidRDefault="00CF49FC">
      <w:pPr>
        <w:spacing w:after="120" w:line="360" w:lineRule="auto"/>
        <w:ind w:left="-993" w:firstLine="142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Información y comunicación al público</w: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6796BDC" wp14:editId="1B2BA154">
                <wp:simplePos x="0" y="0"/>
                <wp:positionH relativeFrom="column">
                  <wp:posOffset>4673600</wp:posOffset>
                </wp:positionH>
                <wp:positionV relativeFrom="paragraph">
                  <wp:posOffset>25400</wp:posOffset>
                </wp:positionV>
                <wp:extent cx="238125" cy="132080"/>
                <wp:effectExtent l="0" t="0" r="0" b="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18723"/>
                          <a:ext cx="2286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DFEC9B" w14:textId="77777777" w:rsidR="00E25676" w:rsidRDefault="00E2567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96BDC" id="Rectángulo 38" o:spid="_x0000_s1028" style="position:absolute;left:0;text-align:left;margin-left:368pt;margin-top:2pt;width:18.75pt;height:1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DDFEC9B" w14:textId="77777777" w:rsidR="00E25676" w:rsidRDefault="00E2567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128C2A2" w14:textId="77777777" w:rsidR="00E25676" w:rsidRDefault="00CF49FC">
      <w:pPr>
        <w:spacing w:after="120" w:line="360" w:lineRule="auto"/>
        <w:ind w:left="-993" w:firstLine="142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Participación del público </w: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3D8D526" wp14:editId="60761780">
                <wp:simplePos x="0" y="0"/>
                <wp:positionH relativeFrom="column">
                  <wp:posOffset>4673600</wp:posOffset>
                </wp:positionH>
                <wp:positionV relativeFrom="paragraph">
                  <wp:posOffset>25400</wp:posOffset>
                </wp:positionV>
                <wp:extent cx="238125" cy="132080"/>
                <wp:effectExtent l="0" t="0" r="0" b="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18723"/>
                          <a:ext cx="2286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579D4E" w14:textId="77777777" w:rsidR="00E25676" w:rsidRDefault="00E2567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8D526" id="Rectángulo 35" o:spid="_x0000_s1029" style="position:absolute;left:0;text-align:left;margin-left:368pt;margin-top:2pt;width:18.75pt;height:1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B579D4E" w14:textId="77777777" w:rsidR="00E25676" w:rsidRDefault="00E2567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3BF784D" w14:textId="77777777" w:rsidR="00E25676" w:rsidRDefault="00CF49FC">
      <w:pPr>
        <w:spacing w:after="120" w:line="360" w:lineRule="auto"/>
        <w:ind w:left="-993" w:firstLine="142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Gestión de los procesos administrativos y/o auxiliares</w: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D707DB7" wp14:editId="4F93A4C1">
                <wp:simplePos x="0" y="0"/>
                <wp:positionH relativeFrom="column">
                  <wp:posOffset>4673600</wp:posOffset>
                </wp:positionH>
                <wp:positionV relativeFrom="paragraph">
                  <wp:posOffset>25400</wp:posOffset>
                </wp:positionV>
                <wp:extent cx="238125" cy="132080"/>
                <wp:effectExtent l="0" t="0" r="0" b="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18723"/>
                          <a:ext cx="2286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0D2CEF" w14:textId="77777777" w:rsidR="00E25676" w:rsidRDefault="00E2567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07DB7" id="Rectángulo 36" o:spid="_x0000_s1030" style="position:absolute;left:0;text-align:left;margin-left:368pt;margin-top:2pt;width:18.75pt;height:1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20D2CEF" w14:textId="77777777" w:rsidR="00E25676" w:rsidRDefault="00E2567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376E556" w14:textId="77777777" w:rsidR="00E25676" w:rsidRDefault="00CF49FC">
      <w:pPr>
        <w:spacing w:after="120" w:line="360" w:lineRule="auto"/>
        <w:ind w:left="-993" w:firstLine="14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Planificación y monitoreo de la gestión</w: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E2460B1" wp14:editId="049E6BAD">
                <wp:simplePos x="0" y="0"/>
                <wp:positionH relativeFrom="column">
                  <wp:posOffset>4673600</wp:posOffset>
                </wp:positionH>
                <wp:positionV relativeFrom="paragraph">
                  <wp:posOffset>25400</wp:posOffset>
                </wp:positionV>
                <wp:extent cx="238125" cy="132080"/>
                <wp:effectExtent l="0" t="0" r="0" b="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18723"/>
                          <a:ext cx="2286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A4B34B" w14:textId="77777777" w:rsidR="00E25676" w:rsidRDefault="00E2567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460B1" id="Rectángulo 34" o:spid="_x0000_s1031" style="position:absolute;left:0;text-align:left;margin-left:368pt;margin-top:2pt;width:18.75pt;height:1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CA4B34B" w14:textId="77777777" w:rsidR="00E25676" w:rsidRDefault="00E2567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348DE88" w14:textId="77777777" w:rsidR="00E25676" w:rsidRDefault="00E25676">
      <w:pPr>
        <w:spacing w:after="120" w:line="360" w:lineRule="auto"/>
        <w:ind w:left="-851"/>
        <w:jc w:val="both"/>
        <w:rPr>
          <w:rFonts w:ascii="Open Sans" w:eastAsia="Open Sans" w:hAnsi="Open Sans" w:cs="Open Sans"/>
        </w:rPr>
      </w:pPr>
    </w:p>
    <w:p w14:paraId="4D8DF823" w14:textId="77777777" w:rsidR="00E25676" w:rsidRDefault="00CF49FC">
      <w:pPr>
        <w:shd w:val="clear" w:color="auto" w:fill="1F4E79"/>
        <w:spacing w:after="120"/>
        <w:ind w:left="-851"/>
        <w:jc w:val="both"/>
        <w:rPr>
          <w:rFonts w:ascii="Open Sans" w:eastAsia="Open Sans" w:hAnsi="Open Sans" w:cs="Open Sans"/>
          <w:b/>
          <w:color w:val="FFFFFF"/>
        </w:rPr>
      </w:pPr>
      <w:r>
        <w:rPr>
          <w:rFonts w:ascii="Open Sans" w:eastAsia="Open Sans" w:hAnsi="Open Sans" w:cs="Open Sans"/>
          <w:b/>
          <w:color w:val="FFFFFF"/>
        </w:rPr>
        <w:t xml:space="preserve"> E.     ORIGEN DE LA INICIATIVA</w:t>
      </w:r>
    </w:p>
    <w:p w14:paraId="5A752829" w14:textId="77777777" w:rsidR="00E25676" w:rsidRDefault="00E25676">
      <w:pPr>
        <w:spacing w:after="120" w:line="360" w:lineRule="auto"/>
        <w:ind w:left="-851"/>
        <w:jc w:val="both"/>
        <w:rPr>
          <w:rFonts w:ascii="Open Sans" w:eastAsia="Open Sans" w:hAnsi="Open Sans" w:cs="Open Sans"/>
          <w:sz w:val="10"/>
          <w:szCs w:val="10"/>
        </w:rPr>
      </w:pPr>
    </w:p>
    <w:p w14:paraId="5B9297BE" w14:textId="77777777" w:rsidR="00E25676" w:rsidRDefault="00CF49FC">
      <w:pPr>
        <w:pBdr>
          <w:top w:val="nil"/>
          <w:left w:val="nil"/>
          <w:bottom w:val="nil"/>
          <w:right w:val="nil"/>
          <w:between w:val="nil"/>
        </w:pBdr>
        <w:spacing w:after="120"/>
        <w:ind w:left="-851"/>
        <w:jc w:val="both"/>
        <w:rPr>
          <w:rFonts w:ascii="Open Sans" w:eastAsia="Open Sans" w:hAnsi="Open Sans" w:cs="Open Sans"/>
          <w:i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 xml:space="preserve">Nota: </w:t>
      </w:r>
      <w:r>
        <w:rPr>
          <w:rFonts w:ascii="Open Sans" w:eastAsia="Open Sans" w:hAnsi="Open Sans" w:cs="Open Sans"/>
          <w:i/>
          <w:color w:val="000000"/>
        </w:rPr>
        <w:t>referenciar si fue una experiencia exitosa conocida a través de material bibliográfico específico, de cursos o jornadas, adaptación de otra del ámbito público o privado, o inventiva de un miembro del organismo.</w:t>
      </w:r>
    </w:p>
    <w:p w14:paraId="21D42E9D" w14:textId="77777777" w:rsidR="00E25676" w:rsidRDefault="00E25676">
      <w:pPr>
        <w:spacing w:after="120" w:line="360" w:lineRule="auto"/>
        <w:ind w:left="-851"/>
        <w:jc w:val="both"/>
        <w:rPr>
          <w:rFonts w:ascii="Open Sans" w:eastAsia="Open Sans" w:hAnsi="Open Sans" w:cs="Open Sans"/>
        </w:rPr>
      </w:pPr>
    </w:p>
    <w:p w14:paraId="640D07A9" w14:textId="77777777" w:rsidR="00E25676" w:rsidRDefault="00CF49FC">
      <w:pPr>
        <w:shd w:val="clear" w:color="auto" w:fill="1F4E79"/>
        <w:spacing w:after="120"/>
        <w:ind w:left="-851"/>
        <w:jc w:val="both"/>
        <w:rPr>
          <w:rFonts w:ascii="Open Sans" w:eastAsia="Open Sans" w:hAnsi="Open Sans" w:cs="Open Sans"/>
          <w:b/>
          <w:color w:val="FFFFFF"/>
        </w:rPr>
      </w:pPr>
      <w:r>
        <w:rPr>
          <w:rFonts w:ascii="Open Sans" w:eastAsia="Open Sans" w:hAnsi="Open Sans" w:cs="Open Sans"/>
          <w:b/>
          <w:color w:val="FFFFFF"/>
        </w:rPr>
        <w:t xml:space="preserve"> F.     OBJETIVO DE LA PRÁCTICA O INICIATIVA IMPLEMENTADA</w:t>
      </w:r>
    </w:p>
    <w:p w14:paraId="62EBDB4C" w14:textId="77777777" w:rsidR="00E25676" w:rsidRDefault="00E25676">
      <w:pPr>
        <w:spacing w:after="120"/>
        <w:ind w:left="-851"/>
        <w:jc w:val="both"/>
        <w:rPr>
          <w:rFonts w:ascii="Open Sans" w:eastAsia="Open Sans" w:hAnsi="Open Sans" w:cs="Open Sans"/>
          <w:sz w:val="10"/>
          <w:szCs w:val="10"/>
        </w:rPr>
      </w:pPr>
    </w:p>
    <w:p w14:paraId="0D48EAF3" w14:textId="720F5D14" w:rsidR="00E25676" w:rsidRDefault="00CF49FC">
      <w:pPr>
        <w:spacing w:after="120"/>
        <w:ind w:left="-85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Nota: </w:t>
      </w:r>
      <w:r>
        <w:rPr>
          <w:rFonts w:ascii="Open Sans" w:eastAsia="Open Sans" w:hAnsi="Open Sans" w:cs="Open Sans"/>
          <w:i/>
        </w:rPr>
        <w:t xml:space="preserve">problema que se propuso solucionar o proceso que se propuso mejorar. Por qué </w:t>
      </w:r>
      <w:r w:rsidR="008064E1">
        <w:rPr>
          <w:rFonts w:ascii="Open Sans" w:eastAsia="Open Sans" w:hAnsi="Open Sans" w:cs="Open Sans"/>
          <w:i/>
        </w:rPr>
        <w:t xml:space="preserve">se </w:t>
      </w:r>
      <w:r>
        <w:rPr>
          <w:rFonts w:ascii="Open Sans" w:eastAsia="Open Sans" w:hAnsi="Open Sans" w:cs="Open Sans"/>
          <w:i/>
        </w:rPr>
        <w:t>consideraría una Buena Práctica o Iniciativa de Gestión Judicial</w:t>
      </w:r>
      <w:r w:rsidR="008064E1">
        <w:rPr>
          <w:rFonts w:ascii="Open Sans" w:eastAsia="Open Sans" w:hAnsi="Open Sans" w:cs="Open Sans"/>
          <w:i/>
        </w:rPr>
        <w:t>.</w:t>
      </w:r>
      <w:r>
        <w:rPr>
          <w:rFonts w:ascii="Open Sans" w:eastAsia="Open Sans" w:hAnsi="Open Sans" w:cs="Open Sans"/>
          <w:i/>
        </w:rPr>
        <w:t xml:space="preserve"> </w:t>
      </w:r>
    </w:p>
    <w:p w14:paraId="416A14D0" w14:textId="77777777" w:rsidR="00E25676" w:rsidRDefault="00E25676">
      <w:pPr>
        <w:spacing w:after="120" w:line="360" w:lineRule="auto"/>
        <w:ind w:left="-851"/>
        <w:jc w:val="both"/>
        <w:rPr>
          <w:rFonts w:ascii="Open Sans" w:eastAsia="Open Sans" w:hAnsi="Open Sans" w:cs="Open Sans"/>
        </w:rPr>
      </w:pPr>
    </w:p>
    <w:p w14:paraId="1DAD53AB" w14:textId="77777777" w:rsidR="00E25676" w:rsidRDefault="00CF49FC">
      <w:pPr>
        <w:shd w:val="clear" w:color="auto" w:fill="1F4E79"/>
        <w:spacing w:after="120"/>
        <w:ind w:left="-851"/>
        <w:jc w:val="both"/>
        <w:rPr>
          <w:rFonts w:ascii="Open Sans" w:eastAsia="Open Sans" w:hAnsi="Open Sans" w:cs="Open Sans"/>
          <w:b/>
          <w:color w:val="FFFFFF"/>
        </w:rPr>
      </w:pPr>
      <w:r>
        <w:rPr>
          <w:rFonts w:ascii="Open Sans" w:eastAsia="Open Sans" w:hAnsi="Open Sans" w:cs="Open Sans"/>
          <w:b/>
          <w:color w:val="FFFFFF"/>
        </w:rPr>
        <w:t xml:space="preserve"> G.     DESARROLLO DEL PROCESO DE IMPLEMENTACIÓN</w:t>
      </w:r>
    </w:p>
    <w:p w14:paraId="1D6F9460" w14:textId="77777777" w:rsidR="00E25676" w:rsidRDefault="00E25676">
      <w:pPr>
        <w:spacing w:after="120" w:line="360" w:lineRule="auto"/>
        <w:ind w:left="-851"/>
        <w:jc w:val="both"/>
        <w:rPr>
          <w:rFonts w:ascii="Open Sans" w:eastAsia="Open Sans" w:hAnsi="Open Sans" w:cs="Open Sans"/>
          <w:sz w:val="10"/>
          <w:szCs w:val="10"/>
        </w:rPr>
      </w:pPr>
    </w:p>
    <w:p w14:paraId="5C9BE4C4" w14:textId="087BF2BB" w:rsidR="00E25676" w:rsidRDefault="00CF49FC">
      <w:pPr>
        <w:spacing w:after="120"/>
        <w:ind w:left="-85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b/>
        </w:rPr>
        <w:t xml:space="preserve">Nota: </w:t>
      </w:r>
      <w:r>
        <w:rPr>
          <w:rFonts w:ascii="Open Sans" w:eastAsia="Open Sans" w:hAnsi="Open Sans" w:cs="Open Sans"/>
          <w:i/>
        </w:rPr>
        <w:t>describir con apoyo en información cuantitativa, cuadros y gráficos, la situación inicial, su contexto, los aspectos positivos para la introducción de la práctica o iniciativa, las acciones emprendidas, los problemas encontrados, el modo en que fueron superados y el método de tr</w:t>
      </w:r>
      <w:r w:rsidR="008064E1">
        <w:rPr>
          <w:rFonts w:ascii="Open Sans" w:eastAsia="Open Sans" w:hAnsi="Open Sans" w:cs="Open Sans"/>
          <w:i/>
        </w:rPr>
        <w:t>abajo adoptado. Asimismo, señalar</w:t>
      </w:r>
      <w:r>
        <w:rPr>
          <w:rFonts w:ascii="Open Sans" w:eastAsia="Open Sans" w:hAnsi="Open Sans" w:cs="Open Sans"/>
          <w:i/>
        </w:rPr>
        <w:t xml:space="preserve"> los factores de éxito y aquello que puede afectar su ejecución. Consignar la fecha desde la cual se ejecuta la medida, haciendo referencia al tiempo en que se dieron los paso</w:t>
      </w:r>
      <w:r w:rsidR="008064E1">
        <w:rPr>
          <w:rFonts w:ascii="Open Sans" w:eastAsia="Open Sans" w:hAnsi="Open Sans" w:cs="Open Sans"/>
          <w:i/>
        </w:rPr>
        <w:t>s del proceso de implementación</w:t>
      </w:r>
      <w:r>
        <w:rPr>
          <w:rFonts w:ascii="Open Sans" w:eastAsia="Open Sans" w:hAnsi="Open Sans" w:cs="Open Sans"/>
          <w:i/>
        </w:rPr>
        <w:t xml:space="preserve"> y a las fuentes de donde se extrajeron los datos.</w:t>
      </w:r>
    </w:p>
    <w:p w14:paraId="63A40E64" w14:textId="13BD377C" w:rsidR="00E25676" w:rsidRDefault="00CF49FC">
      <w:pPr>
        <w:numPr>
          <w:ilvl w:val="0"/>
          <w:numId w:val="4"/>
        </w:numPr>
        <w:spacing w:after="120" w:line="360" w:lineRule="auto"/>
        <w:ind w:left="-426" w:hanging="3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Situación inicial</w:t>
      </w:r>
      <w:r w:rsidR="008064E1">
        <w:rPr>
          <w:rFonts w:ascii="Open Sans" w:eastAsia="Open Sans" w:hAnsi="Open Sans" w:cs="Open Sans"/>
        </w:rPr>
        <w:t>.</w:t>
      </w:r>
    </w:p>
    <w:p w14:paraId="27C8EE58" w14:textId="5A0BDBF3" w:rsidR="00E25676" w:rsidRDefault="00CF49FC">
      <w:pPr>
        <w:numPr>
          <w:ilvl w:val="0"/>
          <w:numId w:val="4"/>
        </w:numPr>
        <w:spacing w:after="120" w:line="360" w:lineRule="auto"/>
        <w:ind w:left="-426" w:hanging="3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Aspectos positivos que surgieron durante la implementación</w:t>
      </w:r>
      <w:r w:rsidR="008064E1">
        <w:rPr>
          <w:rFonts w:ascii="Open Sans" w:eastAsia="Open Sans" w:hAnsi="Open Sans" w:cs="Open Sans"/>
        </w:rPr>
        <w:t>.</w:t>
      </w:r>
      <w:r>
        <w:rPr>
          <w:rFonts w:ascii="Open Sans" w:eastAsia="Open Sans" w:hAnsi="Open Sans" w:cs="Open Sans"/>
        </w:rPr>
        <w:t xml:space="preserve"> </w:t>
      </w:r>
    </w:p>
    <w:p w14:paraId="626C5B8A" w14:textId="7A9D38D6" w:rsidR="00E25676" w:rsidRDefault="00CF49FC">
      <w:pPr>
        <w:numPr>
          <w:ilvl w:val="0"/>
          <w:numId w:val="4"/>
        </w:numPr>
        <w:spacing w:after="120" w:line="360" w:lineRule="auto"/>
        <w:ind w:left="-426" w:hanging="3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Acciones o medidas tomadas durante el proceso de implementación</w:t>
      </w:r>
      <w:r w:rsidR="008064E1">
        <w:rPr>
          <w:rFonts w:ascii="Open Sans" w:eastAsia="Open Sans" w:hAnsi="Open Sans" w:cs="Open Sans"/>
        </w:rPr>
        <w:t>.</w:t>
      </w:r>
    </w:p>
    <w:p w14:paraId="7200B876" w14:textId="764D74BD" w:rsidR="00E25676" w:rsidRDefault="00CF49FC">
      <w:pPr>
        <w:numPr>
          <w:ilvl w:val="0"/>
          <w:numId w:val="4"/>
        </w:numPr>
        <w:spacing w:after="120" w:line="360" w:lineRule="auto"/>
        <w:ind w:left="-426" w:hanging="3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Problemas y debilidades organizacionales encontradas y el modo de superarlos</w:t>
      </w:r>
      <w:r w:rsidR="008064E1">
        <w:rPr>
          <w:rFonts w:ascii="Open Sans" w:eastAsia="Open Sans" w:hAnsi="Open Sans" w:cs="Open Sans"/>
        </w:rPr>
        <w:t>.</w:t>
      </w:r>
    </w:p>
    <w:p w14:paraId="20B18653" w14:textId="0EAEF40A" w:rsidR="00E25676" w:rsidRDefault="00CF49FC">
      <w:pPr>
        <w:numPr>
          <w:ilvl w:val="0"/>
          <w:numId w:val="4"/>
        </w:numPr>
        <w:spacing w:after="120" w:line="360" w:lineRule="auto"/>
        <w:ind w:left="-426" w:hanging="3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Método de trabajo aplicado</w:t>
      </w:r>
      <w:r w:rsidR="008064E1">
        <w:rPr>
          <w:rFonts w:ascii="Open Sans" w:eastAsia="Open Sans" w:hAnsi="Open Sans" w:cs="Open Sans"/>
        </w:rPr>
        <w:t>.</w:t>
      </w:r>
    </w:p>
    <w:p w14:paraId="557AD094" w14:textId="77777777" w:rsidR="00E25676" w:rsidRDefault="00CF49FC">
      <w:pPr>
        <w:numPr>
          <w:ilvl w:val="0"/>
          <w:numId w:val="4"/>
        </w:numPr>
        <w:spacing w:after="120" w:line="360" w:lineRule="auto"/>
        <w:ind w:left="-426" w:hanging="3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Factores de éxito que incidieron (fortalezas y oportunidades).</w:t>
      </w:r>
    </w:p>
    <w:p w14:paraId="63A0A0F8" w14:textId="77777777" w:rsidR="00E25676" w:rsidRDefault="00E25676">
      <w:pPr>
        <w:spacing w:after="120" w:line="360" w:lineRule="auto"/>
        <w:ind w:left="-851"/>
        <w:jc w:val="both"/>
        <w:rPr>
          <w:rFonts w:ascii="Open Sans" w:eastAsia="Open Sans" w:hAnsi="Open Sans" w:cs="Open Sans"/>
        </w:rPr>
      </w:pPr>
    </w:p>
    <w:p w14:paraId="244C36D1" w14:textId="77777777" w:rsidR="00E25676" w:rsidRDefault="00CF49FC">
      <w:pPr>
        <w:shd w:val="clear" w:color="auto" w:fill="1F4E79"/>
        <w:spacing w:after="120"/>
        <w:ind w:left="-851"/>
        <w:jc w:val="both"/>
        <w:rPr>
          <w:rFonts w:ascii="Open Sans" w:eastAsia="Open Sans" w:hAnsi="Open Sans" w:cs="Open Sans"/>
          <w:b/>
          <w:color w:val="FFFFFF"/>
        </w:rPr>
      </w:pPr>
      <w:r>
        <w:rPr>
          <w:rFonts w:ascii="Open Sans" w:eastAsia="Open Sans" w:hAnsi="Open Sans" w:cs="Open Sans"/>
          <w:b/>
          <w:color w:val="FFFFFF"/>
        </w:rPr>
        <w:t xml:space="preserve"> H.     RESULTADOS ALCANZADOS</w:t>
      </w:r>
    </w:p>
    <w:p w14:paraId="1ADFB8E9" w14:textId="77777777" w:rsidR="00E25676" w:rsidRDefault="00E25676">
      <w:pPr>
        <w:spacing w:after="120" w:line="360" w:lineRule="auto"/>
        <w:ind w:left="-851"/>
        <w:jc w:val="both"/>
        <w:rPr>
          <w:rFonts w:ascii="Open Sans" w:eastAsia="Open Sans" w:hAnsi="Open Sans" w:cs="Open Sans"/>
          <w:sz w:val="10"/>
          <w:szCs w:val="10"/>
        </w:rPr>
      </w:pPr>
    </w:p>
    <w:p w14:paraId="13C572FA" w14:textId="4A2877F5" w:rsidR="00E25676" w:rsidRDefault="00CF49FC">
      <w:pPr>
        <w:spacing w:after="120"/>
        <w:ind w:left="-85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b/>
        </w:rPr>
        <w:t>Nota:</w:t>
      </w:r>
      <w:r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  <w:i/>
        </w:rPr>
        <w:t>describir los logros alcanzados con ap</w:t>
      </w:r>
      <w:r w:rsidR="008064E1">
        <w:rPr>
          <w:rFonts w:ascii="Open Sans" w:eastAsia="Open Sans" w:hAnsi="Open Sans" w:cs="Open Sans"/>
          <w:i/>
        </w:rPr>
        <w:t>oyo en información cuantitativa.</w:t>
      </w:r>
      <w:r>
        <w:rPr>
          <w:rFonts w:ascii="Open Sans" w:eastAsia="Open Sans" w:hAnsi="Open Sans" w:cs="Open Sans"/>
          <w:i/>
        </w:rPr>
        <w:t xml:space="preserve"> </w:t>
      </w:r>
      <w:r w:rsidR="008064E1">
        <w:rPr>
          <w:rFonts w:ascii="Open Sans" w:eastAsia="Open Sans" w:hAnsi="Open Sans" w:cs="Open Sans"/>
          <w:i/>
        </w:rPr>
        <w:t>S</w:t>
      </w:r>
      <w:r>
        <w:rPr>
          <w:rFonts w:ascii="Open Sans" w:eastAsia="Open Sans" w:hAnsi="Open Sans" w:cs="Open Sans"/>
          <w:i/>
        </w:rPr>
        <w:t>e pueden insertar gráficos o cuadros</w:t>
      </w:r>
      <w:r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  <w:i/>
        </w:rPr>
        <w:t xml:space="preserve">para facilitar su interpretación. Hacer referencia al tiempo que fue necesario </w:t>
      </w:r>
      <w:r w:rsidR="008064E1">
        <w:rPr>
          <w:rFonts w:ascii="Open Sans" w:eastAsia="Open Sans" w:hAnsi="Open Sans" w:cs="Open Sans"/>
          <w:i/>
        </w:rPr>
        <w:t xml:space="preserve">para </w:t>
      </w:r>
      <w:r>
        <w:rPr>
          <w:rFonts w:ascii="Open Sans" w:eastAsia="Open Sans" w:hAnsi="Open Sans" w:cs="Open Sans"/>
          <w:i/>
        </w:rPr>
        <w:t>arribar al resultado y desde cuándo es</w:t>
      </w:r>
      <w:r w:rsidR="008064E1">
        <w:rPr>
          <w:rFonts w:ascii="Open Sans" w:eastAsia="Open Sans" w:hAnsi="Open Sans" w:cs="Open Sans"/>
          <w:i/>
        </w:rPr>
        <w:t>t</w:t>
      </w:r>
      <w:r>
        <w:rPr>
          <w:rFonts w:ascii="Open Sans" w:eastAsia="Open Sans" w:hAnsi="Open Sans" w:cs="Open Sans"/>
          <w:i/>
        </w:rPr>
        <w:t>os se producen. Mencionar la fuente de donde se extrajeron los datos. A su vez, en caso de contar con la opinión de los destinatar</w:t>
      </w:r>
      <w:r w:rsidR="008064E1">
        <w:rPr>
          <w:rFonts w:ascii="Open Sans" w:eastAsia="Open Sans" w:hAnsi="Open Sans" w:cs="Open Sans"/>
          <w:i/>
        </w:rPr>
        <w:t>ios del servicio de justicia, el</w:t>
      </w:r>
      <w:r>
        <w:rPr>
          <w:rFonts w:ascii="Open Sans" w:eastAsia="Open Sans" w:hAnsi="Open Sans" w:cs="Open Sans"/>
          <w:i/>
        </w:rPr>
        <w:t xml:space="preserve"> aporte será considerado un elemento de relevancia.</w:t>
      </w:r>
    </w:p>
    <w:p w14:paraId="18D89A5E" w14:textId="77777777" w:rsidR="00E25676" w:rsidRDefault="00E25676">
      <w:pPr>
        <w:spacing w:after="120" w:line="360" w:lineRule="auto"/>
        <w:ind w:left="-851"/>
        <w:jc w:val="both"/>
        <w:rPr>
          <w:rFonts w:ascii="Open Sans" w:eastAsia="Open Sans" w:hAnsi="Open Sans" w:cs="Open Sans"/>
        </w:rPr>
      </w:pPr>
    </w:p>
    <w:p w14:paraId="48A6CECE" w14:textId="77777777" w:rsidR="00E25676" w:rsidRDefault="00CF49FC">
      <w:pPr>
        <w:shd w:val="clear" w:color="auto" w:fill="1F4E79"/>
        <w:spacing w:after="120"/>
        <w:ind w:left="-851"/>
        <w:jc w:val="both"/>
        <w:rPr>
          <w:rFonts w:ascii="Open Sans" w:eastAsia="Open Sans" w:hAnsi="Open Sans" w:cs="Open Sans"/>
          <w:b/>
          <w:color w:val="FFFFFF"/>
        </w:rPr>
      </w:pPr>
      <w:r>
        <w:rPr>
          <w:rFonts w:ascii="Open Sans" w:eastAsia="Open Sans" w:hAnsi="Open Sans" w:cs="Open Sans"/>
          <w:b/>
          <w:color w:val="FFFFFF"/>
        </w:rPr>
        <w:t xml:space="preserve"> I.     DESAFÍOS DE LA EXPERIENCIA </w:t>
      </w:r>
    </w:p>
    <w:p w14:paraId="425899B1" w14:textId="77777777" w:rsidR="00E25676" w:rsidRDefault="00E25676">
      <w:pPr>
        <w:spacing w:after="120" w:line="360" w:lineRule="auto"/>
        <w:ind w:left="-851"/>
        <w:jc w:val="both"/>
        <w:rPr>
          <w:rFonts w:ascii="Open Sans" w:eastAsia="Open Sans" w:hAnsi="Open Sans" w:cs="Open Sans"/>
          <w:sz w:val="10"/>
          <w:szCs w:val="10"/>
        </w:rPr>
      </w:pPr>
    </w:p>
    <w:p w14:paraId="5C0CE182" w14:textId="34AE466C" w:rsidR="00E25676" w:rsidRDefault="00CF49FC">
      <w:pPr>
        <w:spacing w:after="120"/>
        <w:ind w:left="-851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b/>
          <w:color w:val="000000"/>
        </w:rPr>
        <w:t xml:space="preserve">Nota: </w:t>
      </w:r>
      <w:r w:rsidR="008064E1" w:rsidRPr="008064E1">
        <w:rPr>
          <w:rFonts w:ascii="Open Sans" w:eastAsia="Open Sans" w:hAnsi="Open Sans" w:cs="Open Sans"/>
          <w:i/>
          <w:color w:val="000000"/>
        </w:rPr>
        <w:t>¿</w:t>
      </w:r>
      <w:r>
        <w:rPr>
          <w:rFonts w:ascii="Open Sans" w:eastAsia="Open Sans" w:hAnsi="Open Sans" w:cs="Open Sans"/>
          <w:i/>
          <w:color w:val="000000"/>
        </w:rPr>
        <w:t>Qué elementos identifica como necesar</w:t>
      </w:r>
      <w:r w:rsidR="00246A88">
        <w:rPr>
          <w:rFonts w:ascii="Open Sans" w:eastAsia="Open Sans" w:hAnsi="Open Sans" w:cs="Open Sans"/>
          <w:i/>
          <w:color w:val="000000"/>
        </w:rPr>
        <w:t>ios para mejorar los resultados</w:t>
      </w:r>
      <w:r>
        <w:rPr>
          <w:rFonts w:ascii="Open Sans" w:eastAsia="Open Sans" w:hAnsi="Open Sans" w:cs="Open Sans"/>
          <w:i/>
          <w:color w:val="000000"/>
        </w:rPr>
        <w:t xml:space="preserve"> y los f</w:t>
      </w:r>
      <w:r>
        <w:rPr>
          <w:rFonts w:ascii="Open Sans" w:eastAsia="Open Sans" w:hAnsi="Open Sans" w:cs="Open Sans"/>
          <w:i/>
        </w:rPr>
        <w:t>actores externos que pueden afectar</w:t>
      </w:r>
      <w:r w:rsidR="00246A88">
        <w:rPr>
          <w:rFonts w:ascii="Open Sans" w:eastAsia="Open Sans" w:hAnsi="Open Sans" w:cs="Open Sans"/>
          <w:i/>
        </w:rPr>
        <w:t>la en el mediano y largo plazo?</w:t>
      </w:r>
    </w:p>
    <w:p w14:paraId="753419A1" w14:textId="77777777" w:rsidR="00E25676" w:rsidRDefault="00E25676">
      <w:pPr>
        <w:ind w:left="-851"/>
        <w:jc w:val="both"/>
        <w:rPr>
          <w:rFonts w:ascii="Open Sans" w:eastAsia="Open Sans" w:hAnsi="Open Sans" w:cs="Open Sans"/>
          <w:b/>
          <w:u w:val="single"/>
        </w:rPr>
      </w:pPr>
    </w:p>
    <w:p w14:paraId="6AC83AC9" w14:textId="77777777" w:rsidR="00E25676" w:rsidRDefault="00CF49FC">
      <w:pPr>
        <w:ind w:left="-851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b/>
          <w:u w:val="single"/>
        </w:rPr>
        <w:t>Aclaración</w:t>
      </w:r>
      <w:r>
        <w:rPr>
          <w:rFonts w:ascii="Open Sans" w:eastAsia="Open Sans" w:hAnsi="Open Sans" w:cs="Open Sans"/>
        </w:rPr>
        <w:t xml:space="preserve">: </w:t>
      </w:r>
      <w:r>
        <w:rPr>
          <w:rFonts w:ascii="Open Sans" w:eastAsia="Open Sans" w:hAnsi="Open Sans" w:cs="Open Sans"/>
          <w:i/>
        </w:rPr>
        <w:t xml:space="preserve">el formulario en </w:t>
      </w:r>
      <w:r>
        <w:rPr>
          <w:rFonts w:ascii="Open Sans" w:eastAsia="Open Sans" w:hAnsi="Open Sans" w:cs="Open Sans"/>
          <w:i/>
          <w:u w:val="single"/>
        </w:rPr>
        <w:t>formato electrónico</w:t>
      </w:r>
      <w:r>
        <w:rPr>
          <w:rFonts w:ascii="Open Sans" w:eastAsia="Open Sans" w:hAnsi="Open Sans" w:cs="Open Sans"/>
          <w:i/>
        </w:rPr>
        <w:t xml:space="preserve"> debe ser </w:t>
      </w:r>
      <w:r>
        <w:rPr>
          <w:rFonts w:ascii="Open Sans" w:eastAsia="Open Sans" w:hAnsi="Open Sans" w:cs="Open Sans"/>
          <w:i/>
          <w:u w:val="single"/>
        </w:rPr>
        <w:t>completado en el documento de word</w:t>
      </w:r>
      <w:r>
        <w:rPr>
          <w:rFonts w:ascii="Open Sans" w:eastAsia="Open Sans" w:hAnsi="Open Sans" w:cs="Open Sans"/>
          <w:i/>
        </w:rPr>
        <w:t xml:space="preserve">, y </w:t>
      </w:r>
      <w:r>
        <w:rPr>
          <w:rFonts w:ascii="Open Sans" w:eastAsia="Open Sans" w:hAnsi="Open Sans" w:cs="Open Sans"/>
          <w:i/>
          <w:u w:val="single"/>
        </w:rPr>
        <w:t>renombrado</w:t>
      </w:r>
      <w:r>
        <w:rPr>
          <w:rFonts w:ascii="Open Sans" w:eastAsia="Open Sans" w:hAnsi="Open Sans" w:cs="Open Sans"/>
          <w:i/>
        </w:rPr>
        <w:t xml:space="preserve"> con la abreviatura del órgano presentante y el número del área temática de la Buena Práctica (por ej.: JCC 31 LP - BP 2, para el Juzgado en lo Civil y Comercial Nº31 de La Plata - Buena Práctica en Atención al público) y </w:t>
      </w:r>
      <w:r>
        <w:rPr>
          <w:rFonts w:ascii="Open Sans" w:eastAsia="Open Sans" w:hAnsi="Open Sans" w:cs="Open Sans"/>
          <w:i/>
          <w:u w:val="single"/>
        </w:rPr>
        <w:t>enviado por correo electrónico</w:t>
      </w:r>
      <w:r>
        <w:rPr>
          <w:rFonts w:ascii="Open Sans" w:eastAsia="Open Sans" w:hAnsi="Open Sans" w:cs="Open Sans"/>
          <w:i/>
        </w:rPr>
        <w:t xml:space="preserve"> a </w:t>
      </w:r>
      <w:r>
        <w:rPr>
          <w:rFonts w:ascii="Open Sans" w:eastAsia="Open Sans" w:hAnsi="Open Sans" w:cs="Open Sans"/>
          <w:color w:val="0000FF"/>
          <w:u w:val="single"/>
        </w:rPr>
        <w:t>subcontroldegestion@scba.gov.ar</w:t>
      </w:r>
      <w:r>
        <w:rPr>
          <w:rFonts w:ascii="Open Sans" w:eastAsia="Open Sans" w:hAnsi="Open Sans" w:cs="Open Sans"/>
          <w:i/>
        </w:rPr>
        <w:t>.</w:t>
      </w:r>
    </w:p>
    <w:p w14:paraId="1E841041" w14:textId="77777777" w:rsidR="00E25676" w:rsidRDefault="00CF49FC">
      <w:pPr>
        <w:ind w:left="-851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En el caso de presentar Buenas Prácticas sobre </w:t>
      </w:r>
      <w:r>
        <w:rPr>
          <w:rFonts w:ascii="Open Sans" w:eastAsia="Open Sans" w:hAnsi="Open Sans" w:cs="Open Sans"/>
          <w:i/>
          <w:u w:val="single"/>
        </w:rPr>
        <w:t>diferentes áreas temáticas</w:t>
      </w:r>
      <w:r>
        <w:rPr>
          <w:rFonts w:ascii="Open Sans" w:eastAsia="Open Sans" w:hAnsi="Open Sans" w:cs="Open Sans"/>
          <w:i/>
        </w:rPr>
        <w:t xml:space="preserve">, se deberá enviar </w:t>
      </w:r>
      <w:r>
        <w:rPr>
          <w:rFonts w:ascii="Open Sans" w:eastAsia="Open Sans" w:hAnsi="Open Sans" w:cs="Open Sans"/>
          <w:i/>
          <w:u w:val="single"/>
        </w:rPr>
        <w:t>un formulario por cada área</w:t>
      </w:r>
      <w:r>
        <w:rPr>
          <w:rFonts w:ascii="Open Sans" w:eastAsia="Open Sans" w:hAnsi="Open Sans" w:cs="Open Sans"/>
          <w:i/>
        </w:rPr>
        <w:t>. Se recuerda que el formulario debe ser completado en forma concisa.</w:t>
      </w:r>
    </w:p>
    <w:p w14:paraId="4B70625B" w14:textId="77777777" w:rsidR="00E25676" w:rsidRDefault="00E25676">
      <w:pPr>
        <w:spacing w:after="120" w:line="360" w:lineRule="auto"/>
        <w:ind w:left="-851"/>
        <w:rPr>
          <w:rFonts w:ascii="Open Sans" w:eastAsia="Open Sans" w:hAnsi="Open Sans" w:cs="Open Sans"/>
        </w:rPr>
      </w:pPr>
    </w:p>
    <w:p w14:paraId="317A279C" w14:textId="77777777" w:rsidR="00E25676" w:rsidRDefault="00CF49FC">
      <w:pPr>
        <w:spacing w:after="120" w:line="360" w:lineRule="auto"/>
        <w:ind w:left="-851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br w:type="page"/>
      </w:r>
      <w:r>
        <w:rPr>
          <w:rFonts w:ascii="Open Sans" w:eastAsia="Open Sans" w:hAnsi="Open Sans" w:cs="Open Sans"/>
          <w:b/>
          <w:color w:val="000000"/>
          <w:sz w:val="28"/>
          <w:szCs w:val="28"/>
        </w:rPr>
        <w:lastRenderedPageBreak/>
        <w:t>Declaración Jurada</w:t>
      </w:r>
      <w:bookmarkStart w:id="0" w:name="_GoBack"/>
      <w:bookmarkEnd w:id="0"/>
    </w:p>
    <w:p w14:paraId="10D81D79" w14:textId="5DA54578" w:rsidR="00D2594B" w:rsidRDefault="00D2594B" w:rsidP="00D2594B">
      <w:pPr>
        <w:spacing w:after="120" w:line="360" w:lineRule="auto"/>
        <w:ind w:left="-851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i/>
          <w:sz w:val="20"/>
          <w:szCs w:val="20"/>
        </w:rPr>
        <w:t>(Completar</w:t>
      </w:r>
      <w:r w:rsidR="00246A88" w:rsidRPr="00246A88">
        <w:rPr>
          <w:rFonts w:ascii="Open Sans" w:eastAsia="Open Sans" w:hAnsi="Open Sans" w:cs="Open Sans"/>
          <w:i/>
          <w:sz w:val="20"/>
          <w:szCs w:val="20"/>
        </w:rPr>
        <w:t xml:space="preserve"> por el/los </w:t>
      </w:r>
      <w:r w:rsidR="00CF49FC" w:rsidRPr="00246A88">
        <w:rPr>
          <w:rFonts w:ascii="Open Sans" w:eastAsia="Open Sans" w:hAnsi="Open Sans" w:cs="Open Sans"/>
          <w:i/>
          <w:sz w:val="20"/>
          <w:szCs w:val="20"/>
        </w:rPr>
        <w:t>titular/es del órgano o el Presidente en caso de organismos colegiados)</w:t>
      </w:r>
    </w:p>
    <w:p w14:paraId="044FA1F6" w14:textId="77777777" w:rsidR="00D2594B" w:rsidRDefault="00D2594B" w:rsidP="00D2594B">
      <w:pPr>
        <w:spacing w:after="120" w:line="360" w:lineRule="auto"/>
        <w:ind w:left="-851"/>
        <w:rPr>
          <w:rFonts w:ascii="Open Sans" w:eastAsia="Open Sans" w:hAnsi="Open Sans" w:cs="Open Sans"/>
          <w:i/>
          <w:sz w:val="20"/>
          <w:szCs w:val="20"/>
        </w:rPr>
      </w:pPr>
    </w:p>
    <w:p w14:paraId="74889313" w14:textId="185B5EC6" w:rsidR="00E25676" w:rsidRPr="00D2594B" w:rsidRDefault="00CF49FC" w:rsidP="00D2594B">
      <w:pPr>
        <w:spacing w:after="120" w:line="360" w:lineRule="auto"/>
        <w:ind w:left="-851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</w:rPr>
        <w:t>Declaro bajo juramento que:</w:t>
      </w:r>
    </w:p>
    <w:p w14:paraId="3E5C3AF0" w14:textId="77777777" w:rsidR="00D2594B" w:rsidRDefault="00CF49FC" w:rsidP="00D2594B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Open Sans" w:eastAsia="Open Sans" w:hAnsi="Open Sans" w:cs="Open Sans"/>
        </w:rPr>
      </w:pPr>
      <w:r w:rsidRPr="00D2594B">
        <w:rPr>
          <w:rFonts w:ascii="Open Sans" w:eastAsia="Open Sans" w:hAnsi="Open Sans" w:cs="Open Sans"/>
        </w:rPr>
        <w:t>La información presentada consta de datos fehacientes.</w:t>
      </w:r>
    </w:p>
    <w:p w14:paraId="4A1325D5" w14:textId="6831176A" w:rsidR="00E25676" w:rsidRPr="00D2594B" w:rsidRDefault="00CF49FC" w:rsidP="00D2594B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Open Sans" w:eastAsia="Open Sans" w:hAnsi="Open Sans" w:cs="Open Sans"/>
        </w:rPr>
      </w:pPr>
      <w:r w:rsidRPr="00D2594B">
        <w:rPr>
          <w:rFonts w:ascii="Open Sans" w:eastAsia="Open Sans" w:hAnsi="Open Sans" w:cs="Open Sans"/>
        </w:rPr>
        <w:t>Acepto el compromiso de difundir las prácticas, herramientas, conceptos, procesos, sistemas, logros, etc. para la mejora de la gestión judicial, permitiendo su publicación</w:t>
      </w:r>
      <w:r w:rsidRPr="00D2594B">
        <w:rPr>
          <w:rFonts w:ascii="Open Sans" w:eastAsia="Open Sans" w:hAnsi="Open Sans" w:cs="Open Sans"/>
          <w:i/>
          <w:color w:val="1F4E79"/>
        </w:rPr>
        <w:t xml:space="preserve"> </w:t>
      </w:r>
      <w:r w:rsidRPr="00D2594B">
        <w:rPr>
          <w:rFonts w:ascii="Open Sans" w:eastAsia="Open Sans" w:hAnsi="Open Sans" w:cs="Open Sans"/>
        </w:rPr>
        <w:t xml:space="preserve">por parte de la Suprema Corte de Justicia en los términos del numeral 2.2 del artículo 6. del Reglamento, cuyo texto se transcribe al pie. </w:t>
      </w:r>
    </w:p>
    <w:p w14:paraId="5B9F37F1" w14:textId="77777777" w:rsidR="00E25676" w:rsidRDefault="00E25676">
      <w:pPr>
        <w:spacing w:after="120" w:line="360" w:lineRule="auto"/>
        <w:ind w:left="-851"/>
        <w:jc w:val="both"/>
        <w:rPr>
          <w:rFonts w:ascii="Open Sans" w:eastAsia="Open Sans" w:hAnsi="Open Sans" w:cs="Open Sans"/>
        </w:rPr>
      </w:pPr>
    </w:p>
    <w:p w14:paraId="0631F10C" w14:textId="77777777" w:rsidR="00E25676" w:rsidRDefault="00CF49FC">
      <w:pPr>
        <w:spacing w:after="120" w:line="360" w:lineRule="auto"/>
        <w:ind w:left="-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Firma: </w:t>
      </w:r>
      <w:r>
        <w:rPr>
          <w:rFonts w:ascii="Open Sans" w:eastAsia="Open Sans" w:hAnsi="Open Sans" w:cs="Open Sans"/>
        </w:rPr>
        <w:tab/>
        <w:t>…………………………………………………………………………………………………………………………………….</w:t>
      </w:r>
    </w:p>
    <w:p w14:paraId="44F8FA54" w14:textId="77777777" w:rsidR="00E25676" w:rsidRDefault="00CF49FC">
      <w:pPr>
        <w:spacing w:after="120" w:line="360" w:lineRule="auto"/>
        <w:ind w:left="-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Fecha: ……………………………………………………………………………………………………………………………………..</w:t>
      </w:r>
    </w:p>
    <w:p w14:paraId="1EA83F5C" w14:textId="77777777" w:rsidR="00E25676" w:rsidRDefault="00CF49FC">
      <w:pPr>
        <w:spacing w:after="120" w:line="360" w:lineRule="auto"/>
        <w:ind w:left="-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Aclaración: ………………………………………………………………………………………………………………………………</w:t>
      </w:r>
    </w:p>
    <w:p w14:paraId="379373E8" w14:textId="77777777" w:rsidR="00E25676" w:rsidRDefault="00CF49FC">
      <w:pPr>
        <w:spacing w:after="120" w:line="360" w:lineRule="auto"/>
        <w:ind w:left="-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Cargo: ……………………………………………………………………………………………………………………………………..</w:t>
      </w:r>
    </w:p>
    <w:p w14:paraId="2ED249B3" w14:textId="77777777" w:rsidR="00E25676" w:rsidRDefault="00E25676">
      <w:pPr>
        <w:spacing w:after="120" w:line="360" w:lineRule="auto"/>
        <w:ind w:left="-851"/>
        <w:jc w:val="both"/>
        <w:rPr>
          <w:rFonts w:ascii="Open Sans" w:eastAsia="Open Sans" w:hAnsi="Open Sans" w:cs="Open Sans"/>
        </w:rPr>
      </w:pPr>
    </w:p>
    <w:p w14:paraId="54621744" w14:textId="77777777" w:rsidR="00E25676" w:rsidRDefault="00CF49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360" w:lineRule="auto"/>
        <w:ind w:left="-851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Artículo 6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.</w:t>
      </w:r>
      <w:r>
        <w:rPr>
          <w:rFonts w:ascii="Open Sans" w:eastAsia="Open Sans" w:hAnsi="Open Sans" w:cs="Open Sans"/>
          <w:color w:val="000000"/>
          <w:sz w:val="22"/>
          <w:szCs w:val="22"/>
        </w:rPr>
        <w:t>2 del Reglamento del Banco de Buenas Prácticas de Gestión Judicial</w:t>
      </w:r>
    </w:p>
    <w:p w14:paraId="5223713B" w14:textId="77777777" w:rsidR="00E25676" w:rsidRDefault="00CF49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360" w:lineRule="auto"/>
        <w:ind w:left="-851"/>
        <w:jc w:val="both"/>
        <w:rPr>
          <w:rFonts w:ascii="Open Sans" w:eastAsia="Open Sans" w:hAnsi="Open Sans" w:cs="Open Sans"/>
          <w:b/>
          <w:i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“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Obligaciones de los participantes:</w:t>
      </w:r>
    </w:p>
    <w:p w14:paraId="34BBC2FE" w14:textId="77777777" w:rsidR="00E25676" w:rsidRDefault="00CF49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360" w:lineRule="auto"/>
        <w:ind w:left="-85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-Presentar en la fecha indicada el Formulario y Declaración Jurada.</w:t>
      </w:r>
    </w:p>
    <w:p w14:paraId="22346CF5" w14:textId="77777777" w:rsidR="00E25676" w:rsidRDefault="00CF49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360" w:lineRule="auto"/>
        <w:ind w:left="-85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-Permitir la difusión de los conceptos, procesos o sistemas para la mejora de la gestión judicial, su publicación en el sitio web del Tribunal y en medios impresos”.</w:t>
      </w:r>
    </w:p>
    <w:p w14:paraId="5044AEF2" w14:textId="77777777" w:rsidR="00E25676" w:rsidRDefault="00E25676">
      <w:pPr>
        <w:ind w:left="-851"/>
        <w:jc w:val="both"/>
        <w:rPr>
          <w:rFonts w:ascii="Open Sans" w:eastAsia="Open Sans" w:hAnsi="Open Sans" w:cs="Open Sans"/>
          <w:i/>
        </w:rPr>
      </w:pPr>
    </w:p>
    <w:p w14:paraId="75F85FBD" w14:textId="77777777" w:rsidR="00E25676" w:rsidRDefault="00E25676">
      <w:pPr>
        <w:ind w:left="-851"/>
        <w:rPr>
          <w:rFonts w:ascii="Open Sans" w:eastAsia="Open Sans" w:hAnsi="Open Sans" w:cs="Open Sans"/>
        </w:rPr>
      </w:pPr>
    </w:p>
    <w:sectPr w:rsidR="00E2567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552" w:right="707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85E52" w14:textId="77777777" w:rsidR="00E03DB0" w:rsidRDefault="00E03DB0">
      <w:r>
        <w:separator/>
      </w:r>
    </w:p>
  </w:endnote>
  <w:endnote w:type="continuationSeparator" w:id="0">
    <w:p w14:paraId="55EE0D84" w14:textId="77777777" w:rsidR="00E03DB0" w:rsidRDefault="00E0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3AD01" w14:textId="77777777" w:rsidR="00E25676" w:rsidRDefault="00CF4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3C0F453" w14:textId="77777777" w:rsidR="00E25676" w:rsidRDefault="00E256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83720" w14:textId="5C7458C8" w:rsidR="00E25676" w:rsidRPr="00C274B1" w:rsidRDefault="00CF4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Open Sans" w:eastAsia="Open Sans" w:hAnsi="Open Sans" w:cs="Open Sans"/>
        <w:bCs/>
        <w:color w:val="434343"/>
        <w:sz w:val="28"/>
        <w:szCs w:val="28"/>
      </w:rPr>
    </w:pPr>
    <w:r w:rsidRPr="00C274B1">
      <w:rPr>
        <w:rFonts w:ascii="Open Sans" w:eastAsia="Open Sans" w:hAnsi="Open Sans" w:cs="Open Sans"/>
        <w:bCs/>
        <w:color w:val="434343"/>
        <w:sz w:val="28"/>
        <w:szCs w:val="28"/>
      </w:rPr>
      <w:fldChar w:fldCharType="begin"/>
    </w:r>
    <w:r w:rsidRPr="00C274B1">
      <w:rPr>
        <w:rFonts w:ascii="Open Sans" w:eastAsia="Open Sans" w:hAnsi="Open Sans" w:cs="Open Sans"/>
        <w:bCs/>
        <w:color w:val="434343"/>
        <w:sz w:val="28"/>
        <w:szCs w:val="28"/>
      </w:rPr>
      <w:instrText>PAGE</w:instrText>
    </w:r>
    <w:r w:rsidRPr="00C274B1">
      <w:rPr>
        <w:rFonts w:ascii="Open Sans" w:eastAsia="Open Sans" w:hAnsi="Open Sans" w:cs="Open Sans"/>
        <w:bCs/>
        <w:color w:val="434343"/>
        <w:sz w:val="28"/>
        <w:szCs w:val="28"/>
      </w:rPr>
      <w:fldChar w:fldCharType="separate"/>
    </w:r>
    <w:r w:rsidR="00610F1F">
      <w:rPr>
        <w:rFonts w:ascii="Open Sans" w:eastAsia="Open Sans" w:hAnsi="Open Sans" w:cs="Open Sans"/>
        <w:bCs/>
        <w:noProof/>
        <w:color w:val="434343"/>
        <w:sz w:val="28"/>
        <w:szCs w:val="28"/>
      </w:rPr>
      <w:t>5</w:t>
    </w:r>
    <w:r w:rsidRPr="00C274B1">
      <w:rPr>
        <w:rFonts w:ascii="Open Sans" w:eastAsia="Open Sans" w:hAnsi="Open Sans" w:cs="Open Sans"/>
        <w:bCs/>
        <w:color w:val="434343"/>
        <w:sz w:val="28"/>
        <w:szCs w:val="28"/>
      </w:rPr>
      <w:fldChar w:fldCharType="end"/>
    </w:r>
  </w:p>
  <w:p w14:paraId="62678304" w14:textId="77777777" w:rsidR="00E25676" w:rsidRDefault="00E25676"/>
  <w:p w14:paraId="381A19BA" w14:textId="77777777" w:rsidR="00E25676" w:rsidRDefault="00E256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EFA68" w14:textId="77777777" w:rsidR="00E03DB0" w:rsidRDefault="00E03DB0">
      <w:r>
        <w:separator/>
      </w:r>
    </w:p>
  </w:footnote>
  <w:footnote w:type="continuationSeparator" w:id="0">
    <w:p w14:paraId="5485AC30" w14:textId="77777777" w:rsidR="00E03DB0" w:rsidRDefault="00E03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C1678" w14:textId="77777777" w:rsidR="00E25676" w:rsidRDefault="00E25676"/>
  <w:p w14:paraId="4156C62C" w14:textId="77777777" w:rsidR="00E25676" w:rsidRDefault="00E25676"/>
  <w:p w14:paraId="38FD51E3" w14:textId="77777777" w:rsidR="00E25676" w:rsidRDefault="00CF49FC">
    <w:pPr>
      <w:ind w:left="-851"/>
    </w:pPr>
    <w:r>
      <w:rPr>
        <w:noProof/>
        <w:lang w:val="es-AR" w:eastAsia="es-AR"/>
      </w:rPr>
      <w:drawing>
        <wp:inline distT="0" distB="0" distL="0" distR="0" wp14:anchorId="013C5B05" wp14:editId="037C6EE4">
          <wp:extent cx="6651285" cy="749379"/>
          <wp:effectExtent l="0" t="0" r="0" b="0"/>
          <wp:docPr id="3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1285" cy="749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3B4B60" w14:textId="77777777" w:rsidR="00E25676" w:rsidRDefault="00E256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363C" w14:textId="77777777" w:rsidR="00E25676" w:rsidRDefault="00E25676"/>
  <w:p w14:paraId="6DF390D5" w14:textId="77777777" w:rsidR="00E25676" w:rsidRDefault="00E25676"/>
  <w:p w14:paraId="34083118" w14:textId="77777777" w:rsidR="00E25676" w:rsidRDefault="00CF49FC">
    <w:pPr>
      <w:ind w:left="-851"/>
    </w:pPr>
    <w:r>
      <w:rPr>
        <w:noProof/>
        <w:lang w:val="es-AR" w:eastAsia="es-AR"/>
      </w:rPr>
      <w:drawing>
        <wp:inline distT="0" distB="0" distL="0" distR="0" wp14:anchorId="57B6CA6A" wp14:editId="1A802294">
          <wp:extent cx="6651285" cy="749379"/>
          <wp:effectExtent l="0" t="0" r="0" b="0"/>
          <wp:docPr id="4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1285" cy="749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70064"/>
    <w:multiLevelType w:val="multilevel"/>
    <w:tmpl w:val="810E629A"/>
    <w:lvl w:ilvl="0">
      <w:start w:val="1"/>
      <w:numFmt w:val="decimal"/>
      <w:lvlText w:val="%1-"/>
      <w:lvlJc w:val="left"/>
      <w:pPr>
        <w:ind w:left="283" w:hanging="283"/>
      </w:pPr>
      <w:rPr>
        <w:rFonts w:ascii="Open Sans" w:eastAsia="Open Sans" w:hAnsi="Open Sans" w:cs="Open San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4B75A88"/>
    <w:multiLevelType w:val="multilevel"/>
    <w:tmpl w:val="B428F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444E4"/>
    <w:multiLevelType w:val="multilevel"/>
    <w:tmpl w:val="3DFEB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F614E"/>
    <w:multiLevelType w:val="multilevel"/>
    <w:tmpl w:val="4D3C7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76"/>
    <w:rsid w:val="00246A88"/>
    <w:rsid w:val="003A7B2C"/>
    <w:rsid w:val="00610F1F"/>
    <w:rsid w:val="00713E68"/>
    <w:rsid w:val="008064E1"/>
    <w:rsid w:val="00C274B1"/>
    <w:rsid w:val="00CF49FC"/>
    <w:rsid w:val="00D2594B"/>
    <w:rsid w:val="00E03DB0"/>
    <w:rsid w:val="00E25676"/>
    <w:rsid w:val="00E7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DD65"/>
  <w15:docId w15:val="{6D6723D2-6722-4475-9C5D-DCC0F4AA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D08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B76D08"/>
    <w:pPr>
      <w:keepNext/>
      <w:shd w:val="clear" w:color="auto" w:fill="00FF00"/>
      <w:spacing w:line="360" w:lineRule="auto"/>
      <w:jc w:val="center"/>
      <w:outlineLvl w:val="7"/>
    </w:pPr>
    <w:rPr>
      <w:rFonts w:ascii="Book Antiqua" w:hAnsi="Book Antiqua"/>
      <w:b/>
      <w:sz w:val="36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8Car">
    <w:name w:val="Título 8 Car"/>
    <w:basedOn w:val="Fuentedeprrafopredeter"/>
    <w:link w:val="Ttulo8"/>
    <w:rsid w:val="00B76D08"/>
    <w:rPr>
      <w:rFonts w:ascii="Book Antiqua" w:eastAsia="Times New Roman" w:hAnsi="Book Antiqua" w:cs="Times New Roman"/>
      <w:b/>
      <w:sz w:val="36"/>
      <w:szCs w:val="20"/>
      <w:shd w:val="clear" w:color="auto" w:fill="00FF00"/>
      <w:lang w:val="es-MX" w:eastAsia="es-ES"/>
    </w:rPr>
  </w:style>
  <w:style w:type="character" w:customStyle="1" w:styleId="apple-style-span">
    <w:name w:val="apple-style-span"/>
    <w:basedOn w:val="Fuentedeprrafopredeter"/>
    <w:rsid w:val="00B76D08"/>
    <w:rPr>
      <w:rFonts w:ascii="Open Sans" w:hAnsi="Open Sans"/>
    </w:rPr>
  </w:style>
  <w:style w:type="paragraph" w:styleId="Piedepgina">
    <w:name w:val="footer"/>
    <w:basedOn w:val="Normal"/>
    <w:link w:val="PiedepginaCar"/>
    <w:rsid w:val="00B76D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6D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6D08"/>
  </w:style>
  <w:style w:type="paragraph" w:customStyle="1" w:styleId="txtgris">
    <w:name w:val="txtgris"/>
    <w:basedOn w:val="Normal"/>
    <w:rsid w:val="00B76D08"/>
    <w:pPr>
      <w:spacing w:before="100" w:beforeAutospacing="1" w:after="100" w:afterAutospacing="1" w:line="300" w:lineRule="atLeast"/>
      <w:textAlignment w:val="top"/>
    </w:pPr>
    <w:rPr>
      <w:rFonts w:ascii="Trebuchet MS" w:hAnsi="Trebuchet MS"/>
      <w:color w:val="666666"/>
      <w:sz w:val="22"/>
      <w:szCs w:val="22"/>
    </w:rPr>
  </w:style>
  <w:style w:type="paragraph" w:styleId="NormalWeb">
    <w:name w:val="Normal (Web)"/>
    <w:basedOn w:val="Normal"/>
    <w:rsid w:val="00B76D08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B76D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76D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xtnegranegrita1">
    <w:name w:val="txtnegranegrita1"/>
    <w:rsid w:val="00B76D08"/>
    <w:rPr>
      <w:rFonts w:ascii="Trebuchet MS" w:hAnsi="Trebuchet MS" w:hint="default"/>
      <w:b/>
      <w:bCs/>
      <w:color w:val="000000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2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yA5Xh1R6tvts27LufZ32vVqrAw==">CgMxLjA4AHIhMWprSlpsaEVwR0FjcTUxZ3BaaThMNWVUNTdmNWl6cWlN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SCBA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Jaurena</dc:creator>
  <cp:lastModifiedBy>Marisa Calvi</cp:lastModifiedBy>
  <cp:revision>4</cp:revision>
  <dcterms:created xsi:type="dcterms:W3CDTF">2025-05-06T14:58:00Z</dcterms:created>
  <dcterms:modified xsi:type="dcterms:W3CDTF">2025-05-06T14:58:00Z</dcterms:modified>
</cp:coreProperties>
</file>